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bookmarkStart w:id="0" w:name="_GoBack"/>
      <w:bookmarkEnd w:id="0"/>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A22DCD" w:rsidP="00061C26">
            <w:pPr>
              <w:rPr>
                <w:rFonts w:ascii="HelveticaNeueLT Std" w:hAnsi="HelveticaNeueLT Std"/>
                <w:sz w:val="22"/>
                <w:szCs w:val="22"/>
              </w:rPr>
            </w:pPr>
            <w:r>
              <w:rPr>
                <w:rFonts w:ascii="HelveticaNeueLT Std" w:hAnsi="HelveticaNeueLT Std"/>
                <w:sz w:val="22"/>
                <w:szCs w:val="22"/>
              </w:rPr>
              <w:t>Business Partner</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C2129B" w:rsidP="00AF528D">
            <w:pPr>
              <w:rPr>
                <w:rFonts w:ascii="HelveticaNeueLT Std" w:hAnsi="HelveticaNeueLT Std"/>
                <w:color w:val="000000" w:themeColor="text1"/>
                <w:sz w:val="22"/>
                <w:szCs w:val="22"/>
              </w:rPr>
            </w:pPr>
            <w:r>
              <w:rPr>
                <w:rFonts w:ascii="HelveticaNeueLT Std" w:hAnsi="HelveticaNeueLT Std"/>
                <w:color w:val="000000" w:themeColor="text1"/>
                <w:sz w:val="22"/>
                <w:szCs w:val="22"/>
              </w:rPr>
              <w:t>Finance</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720946" w:rsidP="00AF528D">
            <w:pPr>
              <w:rPr>
                <w:rFonts w:ascii="HelveticaNeueLT Std" w:hAnsi="HelveticaNeueLT Std"/>
                <w:sz w:val="22"/>
                <w:szCs w:val="22"/>
              </w:rPr>
            </w:pPr>
            <w:r>
              <w:rPr>
                <w:rFonts w:ascii="HelveticaNeueLT Std" w:hAnsi="HelveticaNeueLT Std"/>
                <w:sz w:val="22"/>
                <w:szCs w:val="22"/>
              </w:rPr>
              <w:t>Member of Finance Leadership Team</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C2129B" w:rsidP="00720946">
            <w:pPr>
              <w:rPr>
                <w:rFonts w:ascii="HelveticaNeueLT Std" w:hAnsi="HelveticaNeueLT Std"/>
                <w:sz w:val="22"/>
                <w:szCs w:val="22"/>
              </w:rPr>
            </w:pPr>
            <w:r w:rsidRPr="0034190A">
              <w:rPr>
                <w:rFonts w:ascii="HelveticaNeueLT Std" w:hAnsi="HelveticaNeueLT Std"/>
                <w:sz w:val="22"/>
                <w:szCs w:val="22"/>
              </w:rPr>
              <w:t>PO</w:t>
            </w:r>
            <w:r w:rsidR="00A22DCD">
              <w:rPr>
                <w:rFonts w:ascii="HelveticaNeueLT Std" w:hAnsi="HelveticaNeueLT Std"/>
                <w:sz w:val="22"/>
                <w:szCs w:val="22"/>
              </w:rPr>
              <w:t>8</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A22DCD" w:rsidRDefault="00A22DCD" w:rsidP="00A22DCD">
            <w:pPr>
              <w:pStyle w:val="Header"/>
              <w:rPr>
                <w:rFonts w:ascii="Myriad Pro" w:hAnsi="Myriad Pro"/>
              </w:rPr>
            </w:pPr>
          </w:p>
          <w:p w:rsidR="00A22DCD" w:rsidRPr="00A22DCD" w:rsidRDefault="00A22DCD" w:rsidP="00A22DCD">
            <w:pPr>
              <w:numPr>
                <w:ilvl w:val="0"/>
                <w:numId w:val="20"/>
              </w:numPr>
              <w:rPr>
                <w:rFonts w:ascii="HelveticaNeueLT Std" w:hAnsi="HelveticaNeueLT Std" w:cstheme="minorHAnsi"/>
                <w:sz w:val="22"/>
                <w:szCs w:val="22"/>
              </w:rPr>
            </w:pPr>
            <w:r w:rsidRPr="00A22DCD">
              <w:rPr>
                <w:rFonts w:ascii="HelveticaNeueLT Std" w:hAnsi="HelveticaNeueLT Std" w:cstheme="minorHAnsi"/>
                <w:sz w:val="22"/>
                <w:szCs w:val="22"/>
              </w:rPr>
              <w:t>Ensure that Managers, Directors and Members, within a defined portfolio are provided with high quality strategic advice and direction on financial strategies, policy, standards, practices and legislative changes.</w:t>
            </w:r>
          </w:p>
          <w:p w:rsidR="00A22DCD" w:rsidRPr="00A22DCD" w:rsidRDefault="00A22DCD" w:rsidP="00A22DCD">
            <w:pPr>
              <w:pStyle w:val="Header"/>
              <w:numPr>
                <w:ilvl w:val="0"/>
                <w:numId w:val="20"/>
              </w:numPr>
              <w:tabs>
                <w:tab w:val="clear" w:pos="4153"/>
                <w:tab w:val="clear" w:pos="8306"/>
              </w:tabs>
              <w:rPr>
                <w:rFonts w:ascii="HelveticaNeueLT Std" w:hAnsi="HelveticaNeueLT Std" w:cstheme="minorHAnsi"/>
                <w:sz w:val="22"/>
                <w:szCs w:val="22"/>
              </w:rPr>
            </w:pPr>
            <w:r w:rsidRPr="00A22DCD">
              <w:rPr>
                <w:rFonts w:ascii="HelveticaNeueLT Std" w:hAnsi="HelveticaNeueLT Std" w:cstheme="minorHAnsi"/>
                <w:sz w:val="22"/>
                <w:szCs w:val="22"/>
              </w:rPr>
              <w:t xml:space="preserve">Pre-empt </w:t>
            </w:r>
            <w:r w:rsidR="00766813">
              <w:rPr>
                <w:rFonts w:ascii="HelveticaNeueLT Std" w:hAnsi="HelveticaNeueLT Std" w:cstheme="minorHAnsi"/>
                <w:sz w:val="22"/>
                <w:szCs w:val="22"/>
              </w:rPr>
              <w:t xml:space="preserve">financial </w:t>
            </w:r>
            <w:r w:rsidR="00C45A93">
              <w:rPr>
                <w:rFonts w:ascii="HelveticaNeueLT Std" w:hAnsi="HelveticaNeueLT Std" w:cstheme="minorHAnsi"/>
                <w:sz w:val="22"/>
                <w:szCs w:val="22"/>
              </w:rPr>
              <w:t xml:space="preserve">risks and issues, devise </w:t>
            </w:r>
            <w:r w:rsidRPr="00A22DCD">
              <w:rPr>
                <w:rFonts w:ascii="HelveticaNeueLT Std" w:hAnsi="HelveticaNeueLT Std" w:cstheme="minorHAnsi"/>
                <w:sz w:val="22"/>
                <w:szCs w:val="22"/>
              </w:rPr>
              <w:t>mitigations and solutions</w:t>
            </w:r>
            <w:r w:rsidR="00C45A93">
              <w:rPr>
                <w:rFonts w:ascii="HelveticaNeueLT Std" w:hAnsi="HelveticaNeueLT Std" w:cstheme="minorHAnsi"/>
                <w:sz w:val="22"/>
                <w:szCs w:val="22"/>
              </w:rPr>
              <w:t>, and support the relevant service departments in the implementation of these.</w:t>
            </w:r>
          </w:p>
          <w:p w:rsidR="00A22DCD" w:rsidRPr="00A22DCD" w:rsidRDefault="00A22DCD" w:rsidP="00A22DCD">
            <w:pPr>
              <w:pStyle w:val="Header"/>
              <w:numPr>
                <w:ilvl w:val="0"/>
                <w:numId w:val="20"/>
              </w:numPr>
              <w:tabs>
                <w:tab w:val="clear" w:pos="4153"/>
                <w:tab w:val="clear" w:pos="8306"/>
              </w:tabs>
              <w:rPr>
                <w:rFonts w:ascii="HelveticaNeueLT Std" w:hAnsi="HelveticaNeueLT Std" w:cstheme="minorHAnsi"/>
                <w:sz w:val="22"/>
                <w:szCs w:val="22"/>
              </w:rPr>
            </w:pPr>
            <w:r w:rsidRPr="00A22DCD">
              <w:rPr>
                <w:rFonts w:ascii="HelveticaNeueLT Std" w:hAnsi="HelveticaNeueLT Std" w:cstheme="minorHAnsi"/>
                <w:sz w:val="22"/>
                <w:szCs w:val="22"/>
              </w:rPr>
              <w:t>Delivering a key role in support of the Head of Finance</w:t>
            </w:r>
            <w:r w:rsidR="008A20C1">
              <w:rPr>
                <w:rFonts w:ascii="HelveticaNeueLT Std" w:hAnsi="HelveticaNeueLT Std" w:cstheme="minorHAnsi"/>
                <w:sz w:val="22"/>
                <w:szCs w:val="22"/>
              </w:rPr>
              <w:t xml:space="preserve"> and Business Partnering</w:t>
            </w:r>
            <w:r w:rsidRPr="00A22DCD">
              <w:rPr>
                <w:rFonts w:ascii="HelveticaNeueLT Std" w:hAnsi="HelveticaNeueLT Std" w:cstheme="minorHAnsi"/>
                <w:sz w:val="22"/>
                <w:szCs w:val="22"/>
              </w:rPr>
              <w:t xml:space="preserve"> in the Council’s development of the Medium Term Financial Strategy, through advising, challenging and guiding senior colleagues across a portfolio; whilst ensuring that all the proposals comply with corporate policies and the Borough Plan. </w:t>
            </w:r>
          </w:p>
          <w:p w:rsidR="00A22DCD" w:rsidRPr="00A22DCD" w:rsidRDefault="00A22DCD" w:rsidP="00A22DCD">
            <w:pPr>
              <w:pStyle w:val="Header"/>
              <w:numPr>
                <w:ilvl w:val="0"/>
                <w:numId w:val="20"/>
              </w:numPr>
              <w:tabs>
                <w:tab w:val="clear" w:pos="4153"/>
                <w:tab w:val="clear" w:pos="8306"/>
              </w:tabs>
              <w:rPr>
                <w:rFonts w:ascii="HelveticaNeueLT Std" w:hAnsi="HelveticaNeueLT Std" w:cstheme="minorHAnsi"/>
                <w:sz w:val="22"/>
                <w:szCs w:val="22"/>
              </w:rPr>
            </w:pPr>
            <w:r w:rsidRPr="00A22DCD">
              <w:rPr>
                <w:rFonts w:ascii="HelveticaNeueLT Std" w:hAnsi="HelveticaNeueLT Std" w:cstheme="minorHAnsi"/>
                <w:sz w:val="22"/>
                <w:szCs w:val="22"/>
              </w:rPr>
              <w:t>Undertake longer term financial modelling and planning, ensuring that the Council benchm</w:t>
            </w:r>
            <w:r w:rsidR="00766813">
              <w:rPr>
                <w:rFonts w:ascii="HelveticaNeueLT Std" w:hAnsi="HelveticaNeueLT Std" w:cstheme="minorHAnsi"/>
                <w:sz w:val="22"/>
                <w:szCs w:val="22"/>
              </w:rPr>
              <w:t xml:space="preserve">arks against the best in class </w:t>
            </w:r>
            <w:r w:rsidRPr="00A22DCD">
              <w:rPr>
                <w:rFonts w:ascii="HelveticaNeueLT Std" w:hAnsi="HelveticaNeueLT Std" w:cstheme="minorHAnsi"/>
                <w:sz w:val="22"/>
                <w:szCs w:val="22"/>
              </w:rPr>
              <w:t xml:space="preserve">in the pursuit of excellence. </w:t>
            </w:r>
          </w:p>
          <w:p w:rsidR="00A22DCD" w:rsidRPr="00A22DCD" w:rsidRDefault="00A22DCD" w:rsidP="00A22DCD">
            <w:pPr>
              <w:pStyle w:val="Header"/>
              <w:numPr>
                <w:ilvl w:val="0"/>
                <w:numId w:val="20"/>
              </w:numPr>
              <w:tabs>
                <w:tab w:val="clear" w:pos="4153"/>
                <w:tab w:val="clear" w:pos="8306"/>
              </w:tabs>
              <w:rPr>
                <w:rFonts w:ascii="HelveticaNeueLT Std" w:hAnsi="HelveticaNeueLT Std" w:cstheme="minorHAnsi"/>
                <w:sz w:val="22"/>
                <w:szCs w:val="22"/>
              </w:rPr>
            </w:pPr>
            <w:r w:rsidRPr="00A22DCD">
              <w:rPr>
                <w:rFonts w:ascii="HelveticaNeueLT Std" w:hAnsi="HelveticaNeueLT Std" w:cstheme="minorHAnsi"/>
                <w:sz w:val="22"/>
                <w:szCs w:val="22"/>
              </w:rPr>
              <w:t>Delivering effective management of the relevant team of accountancy professionals, acting as a mentor, providing excellent leadership, clear guidance on team priorities and ensuring that team members are adequately trained and adhere to continued professional development.</w:t>
            </w:r>
          </w:p>
          <w:p w:rsidR="00AF528D" w:rsidRPr="005C49EF" w:rsidRDefault="00AF528D" w:rsidP="00F84122">
            <w:pPr>
              <w:pStyle w:val="ListParagraph"/>
              <w:ind w:left="360"/>
              <w:rPr>
                <w:rFonts w:ascii="HelveticaNeueLT Std" w:hAnsi="HelveticaNeueLT Std"/>
                <w:i/>
                <w:sz w:val="22"/>
                <w:szCs w:val="22"/>
              </w:rPr>
            </w:pP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A22DCD" w:rsidRPr="0074130E" w:rsidRDefault="00A22DCD" w:rsidP="00581A7A">
            <w:pPr>
              <w:pStyle w:val="ListParagraph"/>
              <w:numPr>
                <w:ilvl w:val="0"/>
                <w:numId w:val="14"/>
              </w:numPr>
              <w:rPr>
                <w:rFonts w:ascii="HelveticaNeueLT Std" w:hAnsi="HelveticaNeueLT Std"/>
                <w:sz w:val="22"/>
                <w:szCs w:val="22"/>
              </w:rPr>
            </w:pPr>
            <w:r w:rsidRPr="0074130E">
              <w:rPr>
                <w:rFonts w:ascii="HelveticaNeueLT Std" w:hAnsi="HelveticaNeueLT Std"/>
                <w:sz w:val="22"/>
                <w:szCs w:val="22"/>
              </w:rPr>
              <w:t>To support the Head of Finance</w:t>
            </w:r>
            <w:r w:rsidR="00C45A93">
              <w:rPr>
                <w:rFonts w:ascii="HelveticaNeueLT Std" w:hAnsi="HelveticaNeueLT Std"/>
                <w:sz w:val="22"/>
                <w:szCs w:val="22"/>
              </w:rPr>
              <w:t xml:space="preserve"> and Business Partnering</w:t>
            </w:r>
            <w:r w:rsidRPr="0074130E">
              <w:rPr>
                <w:rFonts w:ascii="HelveticaNeueLT Std" w:hAnsi="HelveticaNeueLT Std"/>
                <w:sz w:val="22"/>
                <w:szCs w:val="22"/>
              </w:rPr>
              <w:t xml:space="preserve"> across a defined portfolio of service finance areas, working with Directorate Management Teams.</w:t>
            </w:r>
          </w:p>
          <w:p w:rsidR="00A22DCD" w:rsidRPr="0074130E" w:rsidRDefault="00A22DCD" w:rsidP="00581A7A">
            <w:pPr>
              <w:pStyle w:val="ListParagraph"/>
              <w:numPr>
                <w:ilvl w:val="0"/>
                <w:numId w:val="14"/>
              </w:numPr>
              <w:rPr>
                <w:rFonts w:ascii="HelveticaNeueLT Std" w:hAnsi="HelveticaNeueLT Std"/>
                <w:sz w:val="22"/>
                <w:szCs w:val="22"/>
              </w:rPr>
            </w:pPr>
            <w:r w:rsidRPr="0074130E">
              <w:rPr>
                <w:rFonts w:ascii="HelveticaNeueLT Std" w:hAnsi="HelveticaNeueLT Std"/>
                <w:sz w:val="22"/>
                <w:szCs w:val="22"/>
              </w:rPr>
              <w:t>In the absence of the Head of Finance, provide Finance Representation at Priority, Programme and Project Boards, including transformation boards.</w:t>
            </w:r>
          </w:p>
          <w:p w:rsidR="00A22DCD" w:rsidRPr="0074130E" w:rsidRDefault="00A22DCD" w:rsidP="00581A7A">
            <w:pPr>
              <w:pStyle w:val="ListParagraph"/>
              <w:numPr>
                <w:ilvl w:val="0"/>
                <w:numId w:val="14"/>
              </w:numPr>
              <w:rPr>
                <w:rFonts w:ascii="HelveticaNeueLT Std" w:hAnsi="HelveticaNeueLT Std"/>
                <w:sz w:val="22"/>
                <w:szCs w:val="22"/>
              </w:rPr>
            </w:pPr>
            <w:r w:rsidRPr="0074130E">
              <w:rPr>
                <w:rFonts w:ascii="HelveticaNeueLT Std" w:hAnsi="HelveticaNeueLT Std"/>
                <w:sz w:val="22"/>
                <w:szCs w:val="22"/>
              </w:rPr>
              <w:t>Work with Senior Managers to determine policy responses to Legislative and Demographic Change.</w:t>
            </w:r>
          </w:p>
          <w:p w:rsidR="00A22DCD" w:rsidRPr="0074130E" w:rsidRDefault="00A22DCD" w:rsidP="00581A7A">
            <w:pPr>
              <w:pStyle w:val="ListParagraph"/>
              <w:numPr>
                <w:ilvl w:val="0"/>
                <w:numId w:val="14"/>
              </w:numPr>
              <w:rPr>
                <w:rFonts w:ascii="HelveticaNeueLT Std" w:hAnsi="HelveticaNeueLT Std"/>
                <w:sz w:val="22"/>
                <w:szCs w:val="22"/>
              </w:rPr>
            </w:pPr>
            <w:r w:rsidRPr="0074130E">
              <w:rPr>
                <w:rFonts w:ascii="HelveticaNeueLT Std" w:hAnsi="HelveticaNeueLT Std"/>
                <w:sz w:val="22"/>
                <w:szCs w:val="22"/>
              </w:rPr>
              <w:t>Review Benchmarking Information and Identify Action Plans for Savings.</w:t>
            </w:r>
          </w:p>
          <w:p w:rsidR="00A22DCD" w:rsidRPr="0074130E" w:rsidRDefault="00A22DCD" w:rsidP="00581A7A">
            <w:pPr>
              <w:pStyle w:val="ListParagraph"/>
              <w:numPr>
                <w:ilvl w:val="0"/>
                <w:numId w:val="14"/>
              </w:numPr>
              <w:rPr>
                <w:rFonts w:ascii="HelveticaNeueLT Std" w:hAnsi="HelveticaNeueLT Std"/>
                <w:sz w:val="22"/>
                <w:szCs w:val="22"/>
              </w:rPr>
            </w:pPr>
            <w:r w:rsidRPr="0074130E">
              <w:rPr>
                <w:rFonts w:ascii="HelveticaNeueLT Std" w:hAnsi="HelveticaNeueLT Std"/>
                <w:sz w:val="22"/>
                <w:szCs w:val="22"/>
              </w:rPr>
              <w:t>To support services in identification of funding sources for projects and preparation of bidding documentation.</w:t>
            </w:r>
          </w:p>
          <w:p w:rsidR="00A22DCD" w:rsidRPr="00DB2E10" w:rsidRDefault="00A22DCD" w:rsidP="00581A7A">
            <w:pPr>
              <w:numPr>
                <w:ilvl w:val="0"/>
                <w:numId w:val="14"/>
              </w:numPr>
              <w:rPr>
                <w:rFonts w:ascii="HelveticaNeueLT Std" w:hAnsi="HelveticaNeueLT Std"/>
                <w:sz w:val="22"/>
                <w:szCs w:val="22"/>
              </w:rPr>
            </w:pPr>
            <w:r w:rsidRPr="0074130E">
              <w:rPr>
                <w:rFonts w:ascii="HelveticaNeueLT Std" w:hAnsi="HelveticaNeueLT Std"/>
                <w:sz w:val="22"/>
                <w:szCs w:val="22"/>
              </w:rPr>
              <w:t>Partnership working and negotiation with organisations such as the GLA and CCG including pooled budget arrangements.</w:t>
            </w:r>
          </w:p>
          <w:p w:rsidR="00A22DCD" w:rsidRPr="0074130E" w:rsidRDefault="00A22DCD" w:rsidP="00581A7A">
            <w:pPr>
              <w:pStyle w:val="NoSpacing"/>
              <w:numPr>
                <w:ilvl w:val="0"/>
                <w:numId w:val="14"/>
              </w:numPr>
              <w:rPr>
                <w:rFonts w:ascii="HelveticaNeueLT Std" w:eastAsia="Times New Roman" w:hAnsi="HelveticaNeueLT Std" w:cs="Times New Roman"/>
              </w:rPr>
            </w:pPr>
            <w:r w:rsidRPr="0074130E">
              <w:rPr>
                <w:rFonts w:ascii="HelveticaNeueLT Std" w:eastAsia="Times New Roman" w:hAnsi="HelveticaNeueLT Std" w:cs="Times New Roman"/>
              </w:rPr>
              <w:t>Ensure Expenditure is in Line with Corporate Priorities and that budgets are set on this basis.</w:t>
            </w:r>
          </w:p>
          <w:p w:rsidR="00A22DCD" w:rsidRPr="0074130E" w:rsidRDefault="00A22DCD" w:rsidP="00581A7A">
            <w:pPr>
              <w:pStyle w:val="ListParagraph"/>
              <w:numPr>
                <w:ilvl w:val="0"/>
                <w:numId w:val="14"/>
              </w:numPr>
              <w:rPr>
                <w:rFonts w:ascii="HelveticaNeueLT Std" w:hAnsi="HelveticaNeueLT Std"/>
                <w:sz w:val="22"/>
                <w:szCs w:val="22"/>
              </w:rPr>
            </w:pPr>
            <w:r w:rsidRPr="0074130E">
              <w:rPr>
                <w:rFonts w:ascii="HelveticaNeueLT Std" w:hAnsi="HelveticaNeueLT Std"/>
                <w:sz w:val="22"/>
                <w:szCs w:val="22"/>
              </w:rPr>
              <w:t>Ensure budget monitoring position is understood and mitigating corrective action taken where an overspend is projected.</w:t>
            </w:r>
          </w:p>
          <w:p w:rsidR="00A22DCD" w:rsidRPr="00DB2E10" w:rsidRDefault="00A22DCD" w:rsidP="00581A7A">
            <w:pPr>
              <w:numPr>
                <w:ilvl w:val="0"/>
                <w:numId w:val="14"/>
              </w:numPr>
              <w:rPr>
                <w:rFonts w:ascii="HelveticaNeueLT Std" w:hAnsi="HelveticaNeueLT Std"/>
                <w:sz w:val="22"/>
                <w:szCs w:val="22"/>
              </w:rPr>
            </w:pPr>
            <w:r w:rsidRPr="00DB2E10">
              <w:rPr>
                <w:rFonts w:ascii="HelveticaNeueLT Std" w:hAnsi="HelveticaNeueLT Std"/>
                <w:sz w:val="22"/>
                <w:szCs w:val="22"/>
              </w:rPr>
              <w:t>High Level Understanding of Costs and Benefits of Alternative Delivery Options.</w:t>
            </w:r>
          </w:p>
          <w:p w:rsidR="00A22DCD" w:rsidRPr="00A22DCD" w:rsidRDefault="00A22DCD" w:rsidP="00581A7A">
            <w:pPr>
              <w:numPr>
                <w:ilvl w:val="0"/>
                <w:numId w:val="14"/>
              </w:numPr>
              <w:rPr>
                <w:rFonts w:ascii="HelveticaNeueLT Std" w:hAnsi="HelveticaNeueLT Std"/>
                <w:sz w:val="22"/>
                <w:szCs w:val="22"/>
              </w:rPr>
            </w:pPr>
            <w:r w:rsidRPr="00A22DCD">
              <w:rPr>
                <w:rFonts w:ascii="HelveticaNeueLT Std" w:hAnsi="HelveticaNeueLT Std"/>
                <w:sz w:val="22"/>
                <w:szCs w:val="22"/>
              </w:rPr>
              <w:t xml:space="preserve">Clearance of </w:t>
            </w:r>
            <w:r w:rsidR="00E20221">
              <w:rPr>
                <w:rFonts w:ascii="HelveticaNeueLT Std" w:hAnsi="HelveticaNeueLT Std"/>
                <w:sz w:val="22"/>
                <w:szCs w:val="22"/>
              </w:rPr>
              <w:t xml:space="preserve">certain </w:t>
            </w:r>
            <w:r w:rsidRPr="00A22DCD">
              <w:rPr>
                <w:rFonts w:ascii="HelveticaNeueLT Std" w:hAnsi="HelveticaNeueLT Std"/>
                <w:sz w:val="22"/>
                <w:szCs w:val="22"/>
              </w:rPr>
              <w:t>Committee Reports / Provision of Finance Comments.</w:t>
            </w:r>
          </w:p>
          <w:p w:rsidR="00A22DCD" w:rsidRPr="00A22DCD" w:rsidRDefault="00A22DCD" w:rsidP="00581A7A">
            <w:pPr>
              <w:numPr>
                <w:ilvl w:val="0"/>
                <w:numId w:val="14"/>
              </w:numPr>
              <w:rPr>
                <w:rFonts w:ascii="HelveticaNeueLT Std" w:hAnsi="HelveticaNeueLT Std"/>
                <w:sz w:val="22"/>
                <w:szCs w:val="22"/>
              </w:rPr>
            </w:pPr>
            <w:r w:rsidRPr="00A22DCD">
              <w:rPr>
                <w:rFonts w:ascii="HelveticaNeueLT Std" w:hAnsi="HelveticaNeueLT Std"/>
                <w:sz w:val="22"/>
                <w:szCs w:val="22"/>
              </w:rPr>
              <w:t>In the absence of the Head of Finance attend Committee meetings.</w:t>
            </w:r>
          </w:p>
          <w:p w:rsidR="00A22DCD" w:rsidRPr="00A22DCD" w:rsidRDefault="00A22DCD" w:rsidP="00581A7A">
            <w:pPr>
              <w:numPr>
                <w:ilvl w:val="0"/>
                <w:numId w:val="14"/>
              </w:numPr>
              <w:rPr>
                <w:rFonts w:ascii="HelveticaNeueLT Std" w:hAnsi="HelveticaNeueLT Std"/>
                <w:sz w:val="22"/>
                <w:szCs w:val="22"/>
              </w:rPr>
            </w:pPr>
            <w:r w:rsidRPr="00A22DCD">
              <w:rPr>
                <w:rFonts w:ascii="HelveticaNeueLT Std" w:hAnsi="HelveticaNeueLT Std"/>
                <w:sz w:val="22"/>
                <w:szCs w:val="22"/>
              </w:rPr>
              <w:lastRenderedPageBreak/>
              <w:t>Key finance representative for senior internal and external stakeholders</w:t>
            </w:r>
          </w:p>
          <w:p w:rsidR="00A22DCD" w:rsidRPr="00A22DCD" w:rsidRDefault="00A22DCD" w:rsidP="00581A7A">
            <w:pPr>
              <w:numPr>
                <w:ilvl w:val="0"/>
                <w:numId w:val="14"/>
              </w:numPr>
              <w:rPr>
                <w:rFonts w:ascii="HelveticaNeueLT Std" w:hAnsi="HelveticaNeueLT Std"/>
                <w:sz w:val="22"/>
                <w:szCs w:val="22"/>
              </w:rPr>
            </w:pPr>
            <w:r w:rsidRPr="00A22DCD">
              <w:rPr>
                <w:rFonts w:ascii="HelveticaNeueLT Std" w:hAnsi="HelveticaNeueLT Std"/>
                <w:sz w:val="22"/>
                <w:szCs w:val="22"/>
              </w:rPr>
              <w:t xml:space="preserve">Support to the delivery of projects </w:t>
            </w:r>
            <w:r w:rsidR="00E20221">
              <w:rPr>
                <w:rFonts w:ascii="HelveticaNeueLT Std" w:hAnsi="HelveticaNeueLT Std"/>
                <w:sz w:val="22"/>
                <w:szCs w:val="22"/>
              </w:rPr>
              <w:t>with a complex financial implication</w:t>
            </w:r>
            <w:r w:rsidR="00910468">
              <w:rPr>
                <w:rFonts w:ascii="HelveticaNeueLT Std" w:hAnsi="HelveticaNeueLT Std"/>
                <w:sz w:val="22"/>
                <w:szCs w:val="22"/>
              </w:rPr>
              <w:t>s</w:t>
            </w:r>
            <w:r w:rsidR="00E20221">
              <w:rPr>
                <w:rFonts w:ascii="HelveticaNeueLT Std" w:hAnsi="HelveticaNeueLT Std"/>
                <w:sz w:val="22"/>
                <w:szCs w:val="22"/>
              </w:rPr>
              <w:t xml:space="preserve"> </w:t>
            </w:r>
            <w:r w:rsidRPr="00A22DCD">
              <w:rPr>
                <w:rFonts w:ascii="HelveticaNeueLT Std" w:hAnsi="HelveticaNeueLT Std"/>
                <w:sz w:val="22"/>
                <w:szCs w:val="22"/>
              </w:rPr>
              <w:t>or financial support to strategic service projects.</w:t>
            </w:r>
          </w:p>
          <w:p w:rsidR="00A22DCD" w:rsidRDefault="00A22DCD" w:rsidP="00581A7A">
            <w:pPr>
              <w:numPr>
                <w:ilvl w:val="0"/>
                <w:numId w:val="14"/>
              </w:numPr>
              <w:rPr>
                <w:rFonts w:ascii="HelveticaNeueLT Std" w:hAnsi="HelveticaNeueLT Std"/>
                <w:sz w:val="22"/>
                <w:szCs w:val="22"/>
              </w:rPr>
            </w:pPr>
            <w:r w:rsidRPr="00A22DCD">
              <w:rPr>
                <w:rFonts w:ascii="HelveticaNeueLT Std" w:hAnsi="HelveticaNeueLT Std"/>
                <w:sz w:val="22"/>
                <w:szCs w:val="22"/>
              </w:rPr>
              <w:t>Oversee budget modelling to determine financial impact of future service demands, changes</w:t>
            </w:r>
            <w:r w:rsidRPr="00061883">
              <w:rPr>
                <w:rFonts w:ascii="HelveticaNeueLT Std" w:hAnsi="HelveticaNeueLT Std"/>
                <w:sz w:val="22"/>
                <w:szCs w:val="22"/>
              </w:rPr>
              <w:t xml:space="preserve"> in legislation and other factors determining resource requirements.</w:t>
            </w:r>
          </w:p>
          <w:p w:rsidR="00A22DCD" w:rsidRDefault="00A22DCD" w:rsidP="00581A7A">
            <w:pPr>
              <w:numPr>
                <w:ilvl w:val="0"/>
                <w:numId w:val="14"/>
              </w:numPr>
              <w:rPr>
                <w:rFonts w:ascii="HelveticaNeueLT Std" w:hAnsi="HelveticaNeueLT Std"/>
                <w:sz w:val="22"/>
                <w:szCs w:val="22"/>
              </w:rPr>
            </w:pPr>
            <w:r w:rsidRPr="00061883">
              <w:rPr>
                <w:rFonts w:ascii="HelveticaNeueLT Std" w:hAnsi="HelveticaNeueLT Std"/>
                <w:sz w:val="22"/>
                <w:szCs w:val="22"/>
              </w:rPr>
              <w:t xml:space="preserve">Working with external partners in building collaborative proposals and joint working arrangements and delivering positive outcomes.  </w:t>
            </w:r>
          </w:p>
          <w:p w:rsidR="00A22DCD" w:rsidRDefault="00A22DCD" w:rsidP="00581A7A">
            <w:pPr>
              <w:numPr>
                <w:ilvl w:val="0"/>
                <w:numId w:val="14"/>
              </w:numPr>
              <w:rPr>
                <w:rFonts w:ascii="HelveticaNeueLT Std" w:hAnsi="HelveticaNeueLT Std"/>
                <w:sz w:val="22"/>
                <w:szCs w:val="22"/>
              </w:rPr>
            </w:pPr>
            <w:r>
              <w:rPr>
                <w:rFonts w:ascii="HelveticaNeueLT Std" w:hAnsi="HelveticaNeueLT Std"/>
                <w:sz w:val="22"/>
                <w:szCs w:val="22"/>
              </w:rPr>
              <w:t xml:space="preserve">Ensuring </w:t>
            </w:r>
            <w:r w:rsidRPr="00061883">
              <w:rPr>
                <w:rFonts w:ascii="HelveticaNeueLT Std" w:hAnsi="HelveticaNeueLT Std"/>
                <w:sz w:val="22"/>
                <w:szCs w:val="22"/>
              </w:rPr>
              <w:t xml:space="preserve">the financial implication for Cabinet and other reports are robust and fully inform service and corporate decision making. </w:t>
            </w:r>
          </w:p>
          <w:p w:rsidR="00766813" w:rsidRPr="00A22DCD" w:rsidRDefault="00766813" w:rsidP="00581A7A">
            <w:pPr>
              <w:numPr>
                <w:ilvl w:val="0"/>
                <w:numId w:val="14"/>
              </w:numPr>
              <w:rPr>
                <w:rFonts w:ascii="HelveticaNeueLT Std" w:hAnsi="HelveticaNeueLT Std" w:cstheme="minorHAnsi"/>
                <w:sz w:val="22"/>
                <w:szCs w:val="22"/>
              </w:rPr>
            </w:pPr>
            <w:r w:rsidRPr="00A22DCD">
              <w:rPr>
                <w:rFonts w:ascii="HelveticaNeueLT Std" w:hAnsi="HelveticaNeueLT Std" w:cstheme="minorHAnsi"/>
                <w:sz w:val="22"/>
                <w:szCs w:val="22"/>
              </w:rPr>
              <w:t>Supporting the statutory accounts process and the delivery of the Council’s statement of accounts, the external audit opinion and associated financial returns.</w:t>
            </w:r>
          </w:p>
          <w:p w:rsidR="00766813" w:rsidRDefault="00766813" w:rsidP="00581A7A">
            <w:pPr>
              <w:pStyle w:val="Header"/>
              <w:numPr>
                <w:ilvl w:val="0"/>
                <w:numId w:val="14"/>
              </w:numPr>
              <w:tabs>
                <w:tab w:val="clear" w:pos="4153"/>
                <w:tab w:val="clear" w:pos="8306"/>
              </w:tabs>
              <w:rPr>
                <w:rFonts w:ascii="HelveticaNeueLT Std" w:hAnsi="HelveticaNeueLT Std" w:cstheme="minorHAnsi"/>
                <w:sz w:val="22"/>
                <w:szCs w:val="22"/>
              </w:rPr>
            </w:pPr>
            <w:r>
              <w:rPr>
                <w:rFonts w:ascii="HelveticaNeueLT Std" w:hAnsi="HelveticaNeueLT Std" w:cstheme="minorHAnsi"/>
                <w:sz w:val="22"/>
                <w:szCs w:val="22"/>
              </w:rPr>
              <w:t xml:space="preserve">Participate and network with </w:t>
            </w:r>
            <w:r w:rsidRPr="00A22DCD">
              <w:rPr>
                <w:rFonts w:ascii="HelveticaNeueLT Std" w:hAnsi="HelveticaNeueLT Std" w:cstheme="minorHAnsi"/>
                <w:sz w:val="22"/>
                <w:szCs w:val="22"/>
              </w:rPr>
              <w:t>external agencies and partners</w:t>
            </w:r>
            <w:r>
              <w:rPr>
                <w:rFonts w:ascii="HelveticaNeueLT Std" w:hAnsi="HelveticaNeueLT Std" w:cstheme="minorHAnsi"/>
                <w:sz w:val="22"/>
                <w:szCs w:val="22"/>
              </w:rPr>
              <w:t xml:space="preserve"> nationally</w:t>
            </w:r>
            <w:r w:rsidRPr="00A22DCD">
              <w:rPr>
                <w:rFonts w:ascii="HelveticaNeueLT Std" w:hAnsi="HelveticaNeueLT Std" w:cstheme="minorHAnsi"/>
                <w:sz w:val="22"/>
                <w:szCs w:val="22"/>
              </w:rPr>
              <w:t>.</w:t>
            </w:r>
          </w:p>
          <w:p w:rsidR="00581A7A" w:rsidRDefault="00581A7A" w:rsidP="00581A7A">
            <w:pPr>
              <w:pStyle w:val="ListParagraph"/>
              <w:numPr>
                <w:ilvl w:val="0"/>
                <w:numId w:val="14"/>
              </w:numPr>
              <w:rPr>
                <w:rFonts w:ascii="HelveticaNeueLT Std" w:hAnsi="HelveticaNeueLT Std" w:cstheme="minorHAnsi"/>
                <w:sz w:val="22"/>
                <w:szCs w:val="22"/>
              </w:rPr>
            </w:pPr>
            <w:r w:rsidRPr="008113E6">
              <w:rPr>
                <w:rFonts w:ascii="HelveticaNeueLT Std" w:hAnsi="HelveticaNeueLT Std" w:cstheme="minorHAnsi"/>
                <w:sz w:val="22"/>
                <w:szCs w:val="22"/>
              </w:rPr>
              <w:t xml:space="preserve">Ensure all </w:t>
            </w:r>
            <w:r>
              <w:rPr>
                <w:rFonts w:ascii="HelveticaNeueLT Std" w:hAnsi="HelveticaNeueLT Std" w:cstheme="minorHAnsi"/>
                <w:sz w:val="22"/>
                <w:szCs w:val="22"/>
              </w:rPr>
              <w:t xml:space="preserve">direct and indirect reports </w:t>
            </w:r>
            <w:r w:rsidRPr="008113E6">
              <w:rPr>
                <w:rFonts w:ascii="HelveticaNeueLT Std" w:hAnsi="HelveticaNeueLT Std" w:cstheme="minorHAnsi"/>
                <w:sz w:val="22"/>
                <w:szCs w:val="22"/>
              </w:rPr>
              <w:t>have adequate supervision, training and support and ensure that tasks are allocated</w:t>
            </w:r>
            <w:r>
              <w:rPr>
                <w:rFonts w:ascii="HelveticaNeueLT Std" w:hAnsi="HelveticaNeueLT Std" w:cstheme="minorHAnsi"/>
                <w:sz w:val="22"/>
                <w:szCs w:val="22"/>
              </w:rPr>
              <w:t xml:space="preserve"> in line with current priorities and deadlines,</w:t>
            </w:r>
            <w:r w:rsidRPr="008113E6">
              <w:rPr>
                <w:rFonts w:ascii="HelveticaNeueLT Std" w:hAnsi="HelveticaNeueLT Std" w:cstheme="minorHAnsi"/>
                <w:sz w:val="22"/>
                <w:szCs w:val="22"/>
              </w:rPr>
              <w:t xml:space="preserve"> and work is planned and carried out in accordance with deadlines.</w:t>
            </w:r>
          </w:p>
          <w:p w:rsidR="00581A7A" w:rsidRPr="00581A7A" w:rsidRDefault="00581A7A" w:rsidP="00581A7A">
            <w:pPr>
              <w:pStyle w:val="ListParagraph"/>
              <w:numPr>
                <w:ilvl w:val="0"/>
                <w:numId w:val="14"/>
              </w:numPr>
              <w:rPr>
                <w:rFonts w:ascii="HelveticaNeueLT Std" w:hAnsi="HelveticaNeueLT Std" w:cstheme="minorHAnsi"/>
                <w:sz w:val="22"/>
                <w:szCs w:val="22"/>
              </w:rPr>
            </w:pPr>
            <w:r w:rsidRPr="00581A7A">
              <w:rPr>
                <w:rFonts w:ascii="HelveticaNeueLT Std" w:hAnsi="HelveticaNeueLT Std" w:cstheme="minorHAnsi"/>
                <w:sz w:val="22"/>
                <w:szCs w:val="22"/>
              </w:rPr>
              <w:t>To sign off and authorise work completed by direct and indirect reports, ensuring that best practice is being followed and high standards maintained.</w:t>
            </w:r>
          </w:p>
          <w:p w:rsidR="00581A7A" w:rsidRPr="00581A7A" w:rsidRDefault="00581A7A" w:rsidP="00581A7A">
            <w:pPr>
              <w:numPr>
                <w:ilvl w:val="0"/>
                <w:numId w:val="14"/>
              </w:numPr>
              <w:rPr>
                <w:rFonts w:ascii="HelveticaNeueLT Std" w:hAnsi="HelveticaNeueLT Std" w:cstheme="minorHAnsi"/>
                <w:sz w:val="22"/>
                <w:szCs w:val="22"/>
              </w:rPr>
            </w:pPr>
            <w:r w:rsidRPr="00581A7A">
              <w:rPr>
                <w:rFonts w:ascii="HelveticaNeueLT Std" w:hAnsi="HelveticaNeueLT Std" w:cstheme="minorHAnsi"/>
                <w:sz w:val="22"/>
                <w:szCs w:val="22"/>
              </w:rPr>
              <w:t xml:space="preserve">Participate in all council staff management and development processes including appraisals, my conversation, finance forum etc. </w:t>
            </w:r>
          </w:p>
          <w:p w:rsidR="0074130E" w:rsidRPr="00061883" w:rsidRDefault="0074130E" w:rsidP="00581A7A">
            <w:pPr>
              <w:numPr>
                <w:ilvl w:val="0"/>
                <w:numId w:val="14"/>
              </w:numPr>
              <w:rPr>
                <w:rFonts w:ascii="HelveticaNeueLT Std" w:hAnsi="HelveticaNeueLT Std"/>
                <w:sz w:val="22"/>
                <w:szCs w:val="22"/>
              </w:rPr>
            </w:pPr>
            <w:r>
              <w:rPr>
                <w:rFonts w:ascii="HelveticaNeueLT Std" w:hAnsi="HelveticaNeueLT Std"/>
                <w:sz w:val="22"/>
                <w:szCs w:val="22"/>
              </w:rPr>
              <w:t xml:space="preserve">To Deputise for the Head of Finance </w:t>
            </w:r>
            <w:r w:rsidR="008A20C1">
              <w:rPr>
                <w:rFonts w:ascii="HelveticaNeueLT Std" w:hAnsi="HelveticaNeueLT Std"/>
                <w:sz w:val="22"/>
                <w:szCs w:val="22"/>
              </w:rPr>
              <w:t xml:space="preserve">and Business Partnering </w:t>
            </w:r>
            <w:r>
              <w:rPr>
                <w:rFonts w:ascii="HelveticaNeueLT Std" w:hAnsi="HelveticaNeueLT Std"/>
                <w:sz w:val="22"/>
                <w:szCs w:val="22"/>
              </w:rPr>
              <w:t>as may reasonably be required from time to time.</w:t>
            </w:r>
          </w:p>
          <w:p w:rsidR="002B4102" w:rsidRPr="00C2129B" w:rsidRDefault="002B4102" w:rsidP="00A22DCD">
            <w:pPr>
              <w:ind w:left="720"/>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AF528D" w:rsidRPr="00ED280B" w:rsidTr="00C61731">
        <w:trPr>
          <w:jc w:val="center"/>
        </w:trPr>
        <w:tc>
          <w:tcPr>
            <w:tcW w:w="8330" w:type="dxa"/>
          </w:tcPr>
          <w:p w:rsidR="0051574D" w:rsidRPr="00ED280B" w:rsidRDefault="0051574D" w:rsidP="00B63A30">
            <w:pPr>
              <w:spacing w:before="120"/>
              <w:rPr>
                <w:rFonts w:ascii="HelveticaNeueLT Std" w:hAnsi="HelveticaNeueLT Std"/>
                <w:sz w:val="22"/>
                <w:szCs w:val="22"/>
              </w:rPr>
            </w:pPr>
          </w:p>
          <w:p w:rsidR="00F84122" w:rsidRPr="00086AD4" w:rsidRDefault="00F84122" w:rsidP="00F84122">
            <w:pPr>
              <w:pStyle w:val="ListParagraph"/>
              <w:numPr>
                <w:ilvl w:val="0"/>
                <w:numId w:val="15"/>
              </w:numPr>
              <w:spacing w:after="200" w:line="276" w:lineRule="auto"/>
              <w:rPr>
                <w:rFonts w:ascii="HelveticaNeueLT Std" w:hAnsi="HelveticaNeueLT Std" w:cstheme="minorHAnsi"/>
                <w:sz w:val="22"/>
                <w:szCs w:val="22"/>
              </w:rPr>
            </w:pPr>
            <w:r w:rsidRPr="00086AD4">
              <w:rPr>
                <w:rFonts w:ascii="HelveticaNeueLT Std" w:hAnsi="HelveticaNeueLT Std"/>
                <w:sz w:val="22"/>
                <w:szCs w:val="22"/>
              </w:rPr>
              <w:t>Degree level or equivalent qualification or extensive relevant experience.</w:t>
            </w:r>
          </w:p>
          <w:p w:rsidR="00F84122" w:rsidRPr="00086AD4" w:rsidRDefault="00F84122" w:rsidP="00F84122">
            <w:pPr>
              <w:pStyle w:val="ListParagraph"/>
              <w:numPr>
                <w:ilvl w:val="0"/>
                <w:numId w:val="15"/>
              </w:numPr>
              <w:spacing w:after="200" w:line="276" w:lineRule="auto"/>
              <w:rPr>
                <w:rFonts w:ascii="HelveticaNeueLT Std" w:hAnsi="HelveticaNeueLT Std" w:cstheme="minorHAnsi"/>
                <w:sz w:val="22"/>
                <w:szCs w:val="22"/>
              </w:rPr>
            </w:pPr>
            <w:r w:rsidRPr="00086AD4">
              <w:rPr>
                <w:rFonts w:ascii="HelveticaNeueLT Std" w:hAnsi="HelveticaNeueLT Std"/>
                <w:sz w:val="22"/>
                <w:szCs w:val="22"/>
              </w:rPr>
              <w:t>Membership of appropriate professional body by examination e.g. CIPFA, or other CCAB body; plus evidence of continuing professional development (CPD).</w:t>
            </w:r>
          </w:p>
          <w:p w:rsidR="00F84122" w:rsidRPr="00086AD4" w:rsidRDefault="00F84122" w:rsidP="00F84122">
            <w:pPr>
              <w:pStyle w:val="ListParagraph"/>
              <w:numPr>
                <w:ilvl w:val="0"/>
                <w:numId w:val="15"/>
              </w:numPr>
              <w:spacing w:after="200" w:line="276" w:lineRule="auto"/>
              <w:rPr>
                <w:rFonts w:ascii="HelveticaNeueLT Std" w:hAnsi="HelveticaNeueLT Std" w:cstheme="minorHAnsi"/>
                <w:sz w:val="22"/>
                <w:szCs w:val="22"/>
              </w:rPr>
            </w:pPr>
            <w:r w:rsidRPr="00086AD4">
              <w:rPr>
                <w:rFonts w:ascii="HelveticaNeueLT Std" w:hAnsi="HelveticaNeueLT Std"/>
                <w:sz w:val="22"/>
                <w:szCs w:val="22"/>
              </w:rPr>
              <w:t>Excellent communication and analytical skills.</w:t>
            </w:r>
          </w:p>
          <w:p w:rsidR="00F84122" w:rsidRPr="00F84122" w:rsidRDefault="00F84122" w:rsidP="00F84122">
            <w:pPr>
              <w:pStyle w:val="ListParagraph"/>
              <w:numPr>
                <w:ilvl w:val="0"/>
                <w:numId w:val="15"/>
              </w:numPr>
              <w:spacing w:after="200" w:line="276" w:lineRule="auto"/>
              <w:rPr>
                <w:rFonts w:ascii="HelveticaNeueLT Std" w:hAnsi="HelveticaNeueLT Std" w:cstheme="minorHAnsi"/>
                <w:sz w:val="22"/>
                <w:szCs w:val="22"/>
              </w:rPr>
            </w:pPr>
            <w:r w:rsidRPr="00086AD4">
              <w:rPr>
                <w:rFonts w:ascii="HelveticaNeueLT Std" w:hAnsi="HelveticaNeueLT Std"/>
                <w:sz w:val="22"/>
                <w:szCs w:val="22"/>
              </w:rPr>
              <w:t>Ability to work with high level internal and external stakeholders.</w:t>
            </w:r>
          </w:p>
          <w:p w:rsidR="00AF528D" w:rsidRPr="00ED280B" w:rsidRDefault="00F84122" w:rsidP="00080B12">
            <w:pPr>
              <w:pStyle w:val="ListParagraph"/>
              <w:numPr>
                <w:ilvl w:val="0"/>
                <w:numId w:val="15"/>
              </w:numPr>
              <w:spacing w:after="200" w:line="276" w:lineRule="auto"/>
              <w:rPr>
                <w:rFonts w:ascii="HelveticaNeueLT Std" w:hAnsi="HelveticaNeueLT Std"/>
                <w:sz w:val="22"/>
                <w:szCs w:val="22"/>
              </w:rPr>
            </w:pPr>
            <w:r w:rsidRPr="00080B12">
              <w:rPr>
                <w:rFonts w:ascii="HelveticaNeueLT Std" w:hAnsi="HelveticaNeueLT Std"/>
                <w:sz w:val="22"/>
                <w:szCs w:val="22"/>
              </w:rPr>
              <w:t>Ability to exercise initiative and good judgement in delivering service and Council aims and objectives</w:t>
            </w:r>
          </w:p>
        </w:tc>
        <w:tc>
          <w:tcPr>
            <w:tcW w:w="1524" w:type="dxa"/>
          </w:tcPr>
          <w:p w:rsidR="00AF528D" w:rsidRPr="00ED280B" w:rsidRDefault="00AF528D" w:rsidP="001D0FA9">
            <w:pPr>
              <w:rPr>
                <w:rFonts w:ascii="HelveticaNeueLT Std" w:hAnsi="HelveticaNeueLT Std"/>
                <w:sz w:val="22"/>
                <w:szCs w:val="22"/>
              </w:rPr>
            </w:pPr>
          </w:p>
          <w:p w:rsidR="00F84122" w:rsidRDefault="00F84122" w:rsidP="001D0FA9">
            <w:pPr>
              <w:rPr>
                <w:rFonts w:ascii="HelveticaNeueLT Std" w:hAnsi="HelveticaNeueLT Std"/>
                <w:sz w:val="22"/>
                <w:szCs w:val="22"/>
              </w:rPr>
            </w:pPr>
          </w:p>
          <w:p w:rsidR="00AF528D" w:rsidRDefault="00C2129B" w:rsidP="001D0FA9">
            <w:pPr>
              <w:rPr>
                <w:rFonts w:ascii="HelveticaNeueLT Std" w:hAnsi="HelveticaNeueLT Std"/>
                <w:sz w:val="22"/>
                <w:szCs w:val="22"/>
              </w:rPr>
            </w:pPr>
            <w:r>
              <w:rPr>
                <w:rFonts w:ascii="HelveticaNeueLT Std" w:hAnsi="HelveticaNeueLT Std"/>
                <w:sz w:val="22"/>
                <w:szCs w:val="22"/>
              </w:rPr>
              <w:t>E</w:t>
            </w:r>
          </w:p>
          <w:p w:rsidR="00C2129B" w:rsidRDefault="00C2129B" w:rsidP="001D0FA9">
            <w:pPr>
              <w:rPr>
                <w:rFonts w:ascii="HelveticaNeueLT Std" w:hAnsi="HelveticaNeueLT Std"/>
                <w:sz w:val="22"/>
                <w:szCs w:val="22"/>
              </w:rPr>
            </w:pPr>
          </w:p>
          <w:p w:rsidR="00C2129B" w:rsidRDefault="00A22DCD" w:rsidP="001D0FA9">
            <w:pPr>
              <w:rPr>
                <w:rFonts w:ascii="HelveticaNeueLT Std" w:hAnsi="HelveticaNeueLT Std"/>
                <w:sz w:val="22"/>
                <w:szCs w:val="22"/>
              </w:rPr>
            </w:pPr>
            <w:r>
              <w:rPr>
                <w:rFonts w:ascii="HelveticaNeueLT Std" w:hAnsi="HelveticaNeueLT Std"/>
                <w:sz w:val="22"/>
                <w:szCs w:val="22"/>
              </w:rPr>
              <w:t>E</w:t>
            </w:r>
          </w:p>
          <w:p w:rsidR="00C2129B" w:rsidRDefault="00C2129B" w:rsidP="001D0FA9">
            <w:pPr>
              <w:rPr>
                <w:rFonts w:ascii="HelveticaNeueLT Std" w:hAnsi="HelveticaNeueLT Std"/>
                <w:sz w:val="22"/>
                <w:szCs w:val="22"/>
              </w:rPr>
            </w:pPr>
          </w:p>
          <w:p w:rsidR="00C2129B" w:rsidRDefault="00C2129B" w:rsidP="001D0FA9">
            <w:pPr>
              <w:rPr>
                <w:rFonts w:ascii="HelveticaNeueLT Std" w:hAnsi="HelveticaNeueLT Std"/>
                <w:sz w:val="22"/>
                <w:szCs w:val="22"/>
              </w:rPr>
            </w:pPr>
            <w:r>
              <w:rPr>
                <w:rFonts w:ascii="HelveticaNeueLT Std" w:hAnsi="HelveticaNeueLT Std"/>
                <w:sz w:val="22"/>
                <w:szCs w:val="22"/>
              </w:rPr>
              <w:t>E</w:t>
            </w:r>
          </w:p>
          <w:p w:rsidR="00C2129B" w:rsidRPr="00ED280B" w:rsidRDefault="00C2129B" w:rsidP="001D0FA9">
            <w:pPr>
              <w:rPr>
                <w:rFonts w:ascii="HelveticaNeueLT Std" w:hAnsi="HelveticaNeueLT Std"/>
                <w:sz w:val="22"/>
                <w:szCs w:val="22"/>
              </w:rPr>
            </w:pPr>
            <w:r>
              <w:rPr>
                <w:rFonts w:ascii="HelveticaNeueLT Std" w:hAnsi="HelveticaNeueLT Std"/>
                <w:sz w:val="22"/>
                <w:szCs w:val="22"/>
              </w:rPr>
              <w:t>E</w:t>
            </w:r>
          </w:p>
          <w:p w:rsidR="00AF528D" w:rsidRPr="00ED280B" w:rsidRDefault="00AF528D" w:rsidP="001D0FA9">
            <w:pPr>
              <w:rPr>
                <w:rFonts w:ascii="HelveticaNeueLT Std" w:hAnsi="HelveticaNeueLT Std"/>
                <w:sz w:val="22"/>
                <w:szCs w:val="22"/>
              </w:rPr>
            </w:pPr>
          </w:p>
          <w:p w:rsidR="00AF528D" w:rsidRPr="00ED280B" w:rsidRDefault="0069165E" w:rsidP="001D0FA9">
            <w:pPr>
              <w:rPr>
                <w:rFonts w:ascii="HelveticaNeueLT Std" w:hAnsi="HelveticaNeueLT Std"/>
                <w:sz w:val="22"/>
                <w:szCs w:val="22"/>
              </w:rPr>
            </w:pPr>
            <w:r>
              <w:rPr>
                <w:rFonts w:ascii="HelveticaNeueLT Std" w:hAnsi="HelveticaNeueLT Std"/>
                <w:sz w:val="22"/>
                <w:szCs w:val="22"/>
              </w:rPr>
              <w:t>E</w:t>
            </w: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Pr="00ED280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lastRenderedPageBreak/>
              <w:t>Main Contacts:</w:t>
            </w:r>
          </w:p>
          <w:p w:rsidR="00140E79" w:rsidRPr="00ED280B" w:rsidRDefault="00140E79">
            <w:pPr>
              <w:rPr>
                <w:rFonts w:ascii="HelveticaNeueLT Std" w:hAnsi="HelveticaNeueLT Std"/>
                <w:color w:val="000000" w:themeColor="text1"/>
                <w:sz w:val="22"/>
                <w:szCs w:val="22"/>
              </w:rPr>
            </w:pPr>
          </w:p>
          <w:p w:rsidR="00140E79" w:rsidRPr="00ED280B" w:rsidRDefault="00140E79">
            <w:pPr>
              <w:rPr>
                <w:rFonts w:ascii="HelveticaNeueLT Std" w:hAnsi="HelveticaNeueLT Std"/>
                <w:color w:val="000000" w:themeColor="text1"/>
                <w:sz w:val="22"/>
                <w:szCs w:val="22"/>
              </w:rPr>
            </w:pPr>
          </w:p>
          <w:p w:rsidR="00961873" w:rsidRPr="00ED280B"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rsidR="00140E79" w:rsidRPr="00ED280B" w:rsidRDefault="00140E79" w:rsidP="00B63A30">
            <w:pPr>
              <w:pStyle w:val="Style1"/>
              <w:numPr>
                <w:ilvl w:val="0"/>
                <w:numId w:val="0"/>
              </w:numPr>
              <w:spacing w:before="120" w:after="120"/>
              <w:rPr>
                <w:rFonts w:ascii="HelveticaNeueLT Std" w:hAnsi="HelveticaNeueLT Std" w:cs="Arial"/>
                <w:sz w:val="22"/>
                <w:szCs w:val="22"/>
              </w:rPr>
            </w:pP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rsidTr="00E57D5A">
        <w:trPr>
          <w:trHeight w:val="397"/>
          <w:jc w:val="center"/>
        </w:trPr>
        <w:tc>
          <w:tcPr>
            <w:tcW w:w="9854" w:type="dxa"/>
          </w:tcPr>
          <w:p w:rsidR="002E7B93" w:rsidRPr="00ED280B" w:rsidRDefault="00C2129B" w:rsidP="00B63A30">
            <w:pPr>
              <w:spacing w:before="120" w:after="120"/>
              <w:rPr>
                <w:rFonts w:ascii="HelveticaNeueLT Std" w:hAnsi="HelveticaNeueLT Std"/>
                <w:sz w:val="22"/>
                <w:szCs w:val="22"/>
              </w:rPr>
            </w:pPr>
            <w:r>
              <w:rPr>
                <w:rFonts w:ascii="HelveticaNeueLT Std" w:hAnsi="HelveticaNeueLT Std"/>
                <w:sz w:val="22"/>
                <w:szCs w:val="22"/>
              </w:rPr>
              <w:t>Attached</w:t>
            </w:r>
          </w:p>
        </w:tc>
      </w:tr>
    </w:tbl>
    <w:p w:rsidR="002E7B93" w:rsidRPr="00ED280B" w:rsidRDefault="002E7B93">
      <w:pPr>
        <w:rPr>
          <w:rFonts w:ascii="HelveticaNeueLT Std" w:hAnsi="HelveticaNeueLT Std"/>
          <w:sz w:val="22"/>
          <w:szCs w:val="22"/>
          <w:u w:val="single"/>
        </w:rPr>
        <w:sectPr w:rsidR="002E7B93" w:rsidRPr="00ED280B" w:rsidSect="00C97B8C">
          <w:headerReference w:type="first" r:id="rId8"/>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464639" w:rsidP="006A1ED1">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324FDD" w:rsidP="00464639">
            <w:pPr>
              <w:jc w:val="center"/>
              <w:rPr>
                <w:rFonts w:ascii="HelveticaNeueLT Std" w:hAnsi="HelveticaNeueLT Std"/>
                <w:sz w:val="22"/>
                <w:szCs w:val="22"/>
              </w:rPr>
            </w:pPr>
            <w:r w:rsidRPr="00ED280B">
              <w:rPr>
                <w:rFonts w:ascii="HelveticaNeueLT Std" w:hAnsi="HelveticaNeueLT Std"/>
                <w:sz w:val="22"/>
                <w:szCs w:val="22"/>
              </w:rPr>
              <w:t>Yes</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464639" w:rsidP="00464639">
            <w:pPr>
              <w:jc w:val="center"/>
              <w:rPr>
                <w:rFonts w:ascii="HelveticaNeueLT Std" w:hAnsi="HelveticaNeueLT Std"/>
                <w:sz w:val="22"/>
                <w:szCs w:val="22"/>
              </w:rPr>
            </w:pPr>
            <w:r>
              <w:rPr>
                <w:rFonts w:ascii="HelveticaNeueLT Std" w:hAnsi="HelveticaNeueLT Std"/>
                <w:sz w:val="22"/>
                <w:szCs w:val="22"/>
              </w:rPr>
              <w:t>No (normally will not be required, but may occasionally be required)</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464639" w:rsidP="00E57D5A">
            <w:pPr>
              <w:rPr>
                <w:rFonts w:ascii="HelveticaNeueLT Std" w:hAnsi="HelveticaNeueLT Std"/>
                <w:sz w:val="21"/>
                <w:szCs w:val="21"/>
              </w:rPr>
            </w:pPr>
            <w:r>
              <w:rPr>
                <w:rFonts w:ascii="HelveticaNeueLT Std" w:hAnsi="HelveticaNeueLT Std"/>
                <w:sz w:val="21"/>
                <w:szCs w:val="21"/>
              </w:rPr>
              <w:t>Y</w:t>
            </w:r>
          </w:p>
        </w:tc>
        <w:tc>
          <w:tcPr>
            <w:tcW w:w="1164" w:type="dxa"/>
            <w:vAlign w:val="center"/>
          </w:tcPr>
          <w:p w:rsidR="00E51EB9" w:rsidRPr="00121EF9" w:rsidRDefault="00464639" w:rsidP="00E57D5A">
            <w:pPr>
              <w:rPr>
                <w:rFonts w:ascii="HelveticaNeueLT Std" w:hAnsi="HelveticaNeueLT Std"/>
                <w:sz w:val="21"/>
                <w:szCs w:val="21"/>
              </w:rPr>
            </w:pPr>
            <w:r>
              <w:rPr>
                <w:rFonts w:ascii="HelveticaNeueLT Std" w:hAnsi="HelveticaNeueLT Std"/>
                <w:sz w:val="21"/>
                <w:szCs w:val="21"/>
              </w:rPr>
              <w:t>100%</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464639" w:rsidP="00E57D5A">
            <w:pPr>
              <w:rPr>
                <w:rFonts w:ascii="HelveticaNeueLT Std" w:hAnsi="HelveticaNeueLT Std"/>
                <w:sz w:val="22"/>
                <w:szCs w:val="22"/>
              </w:rPr>
            </w:pPr>
            <w:r>
              <w:rPr>
                <w:rFonts w:ascii="HelveticaNeueLT Std" w:hAnsi="HelveticaNeueLT Std"/>
                <w:sz w:val="22"/>
                <w:szCs w:val="22"/>
              </w:rPr>
              <w:t>Y</w:t>
            </w:r>
          </w:p>
        </w:tc>
        <w:tc>
          <w:tcPr>
            <w:tcW w:w="1117" w:type="dxa"/>
            <w:vAlign w:val="center"/>
          </w:tcPr>
          <w:p w:rsidR="00E51EB9" w:rsidRDefault="00464639" w:rsidP="00E57D5A">
            <w:pPr>
              <w:rPr>
                <w:rFonts w:ascii="HelveticaNeueLT Std" w:hAnsi="HelveticaNeueLT Std"/>
              </w:rPr>
            </w:pPr>
            <w:r>
              <w:rPr>
                <w:rFonts w:ascii="HelveticaNeueLT Std" w:hAnsi="HelveticaNeueLT Std"/>
              </w:rPr>
              <w:t>100%</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121EF9" w:rsidRDefault="00E51EB9" w:rsidP="00E57D5A">
            <w:pPr>
              <w:rPr>
                <w:rFonts w:ascii="HelveticaNeueLT Std" w:hAnsi="HelveticaNeueLT Std"/>
                <w:sz w:val="21"/>
                <w:szCs w:val="21"/>
              </w:rPr>
            </w:pP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24FDD" w:rsidRDefault="00E51EB9" w:rsidP="00E57D5A">
            <w:pPr>
              <w:rPr>
                <w:rFonts w:ascii="HelveticaNeueLT Std" w:hAnsi="HelveticaNeueLT Std"/>
                <w:sz w:val="22"/>
                <w:szCs w:val="22"/>
              </w:rPr>
            </w:pP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E51EB9" w:rsidP="00121EF9">
            <w:pPr>
              <w:jc w:val="center"/>
              <w:rPr>
                <w:rFonts w:ascii="HelveticaNeueLT Std" w:hAnsi="HelveticaNeueLT Std"/>
                <w:sz w:val="21"/>
                <w:szCs w:val="21"/>
              </w:rPr>
            </w:pP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24FDD" w:rsidRDefault="00E51EB9" w:rsidP="00121EF9">
            <w:pPr>
              <w:jc w:val="center"/>
              <w:rPr>
                <w:rFonts w:ascii="HelveticaNeueLT Std" w:hAnsi="HelveticaNeueLT Std"/>
                <w:sz w:val="22"/>
                <w:szCs w:val="22"/>
              </w:rPr>
            </w:pP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E51EB9" w:rsidP="00121EF9">
            <w:pPr>
              <w:jc w:val="center"/>
              <w:rPr>
                <w:rFonts w:ascii="HelveticaNeueLT Std" w:hAnsi="HelveticaNeueLT Std"/>
                <w:sz w:val="21"/>
                <w:szCs w:val="21"/>
              </w:rPr>
            </w:pP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24FDD" w:rsidRDefault="00E51EB9" w:rsidP="00121EF9">
            <w:pPr>
              <w:jc w:val="center"/>
              <w:rPr>
                <w:rFonts w:ascii="HelveticaNeueLT Std" w:hAnsi="HelveticaNeueLT Std"/>
                <w:sz w:val="22"/>
                <w:szCs w:val="22"/>
              </w:rPr>
            </w:pP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E51EB9" w:rsidP="00E57D5A">
            <w:pPr>
              <w:rPr>
                <w:rFonts w:ascii="HelveticaNeueLT Std" w:hAnsi="HelveticaNeueLT Std"/>
                <w:sz w:val="21"/>
                <w:szCs w:val="21"/>
              </w:rPr>
            </w:pP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24FDD" w:rsidRDefault="00E51EB9" w:rsidP="00E57D5A">
            <w:pPr>
              <w:rPr>
                <w:rFonts w:ascii="HelveticaNeueLT Std" w:hAnsi="HelveticaNeueLT Std"/>
                <w:sz w:val="22"/>
                <w:szCs w:val="22"/>
              </w:rPr>
            </w:pP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1164"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E51EB9" w:rsidRPr="00324FDD" w:rsidRDefault="00E51EB9" w:rsidP="00121EF9">
            <w:pPr>
              <w:jc w:val="center"/>
              <w:rPr>
                <w:rFonts w:ascii="HelveticaNeueLT Std" w:hAnsi="HelveticaNeueLT Std"/>
                <w:sz w:val="22"/>
                <w:szCs w:val="22"/>
              </w:rPr>
            </w:pPr>
          </w:p>
        </w:tc>
        <w:tc>
          <w:tcPr>
            <w:tcW w:w="1117" w:type="dxa"/>
            <w:tcBorders>
              <w:bottom w:val="single" w:sz="4" w:space="0" w:color="auto"/>
            </w:tcBorders>
            <w:vAlign w:val="center"/>
          </w:tcPr>
          <w:p w:rsidR="00E51EB9" w:rsidRDefault="00E51EB9" w:rsidP="00121EF9">
            <w:pPr>
              <w:jc w:val="center"/>
              <w:rPr>
                <w:rFonts w:ascii="HelveticaNeueLT Std" w:hAnsi="HelveticaNeueLT Std"/>
              </w:rPr>
            </w:pP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p w:rsidR="00324FDD" w:rsidRPr="00121EF9" w:rsidRDefault="00324FDD" w:rsidP="00121EF9">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Default="00324FDD" w:rsidP="00121EF9">
            <w:pPr>
              <w:jc w:val="center"/>
              <w:rPr>
                <w:rFonts w:ascii="HelveticaNeueLT Std" w:hAnsi="HelveticaNeueLT Std"/>
              </w:rPr>
            </w:pPr>
          </w:p>
        </w:tc>
        <w:tc>
          <w:tcPr>
            <w:tcW w:w="1117" w:type="dxa"/>
            <w:tcBorders>
              <w:left w:val="single" w:sz="6" w:space="0" w:color="auto"/>
              <w:right w:val="single" w:sz="4" w:space="0" w:color="auto"/>
            </w:tcBorders>
            <w:vAlign w:val="center"/>
          </w:tcPr>
          <w:p w:rsidR="00324FDD" w:rsidRDefault="00324FDD" w:rsidP="00121EF9">
            <w:pPr>
              <w:jc w:val="center"/>
              <w:rPr>
                <w:rFonts w:ascii="HelveticaNeueLT Std" w:hAnsi="HelveticaNeueLT Std"/>
              </w:rPr>
            </w:pP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121EF9" w:rsidRDefault="00E57D5A" w:rsidP="00061C26">
            <w:pPr>
              <w:rPr>
                <w:rFonts w:ascii="HelveticaNeueLT Std" w:hAnsi="HelveticaNeueLT Std"/>
                <w:sz w:val="21"/>
                <w:szCs w:val="21"/>
              </w:rPr>
            </w:pPr>
          </w:p>
          <w:p w:rsidR="00E57D5A" w:rsidRPr="00121EF9" w:rsidRDefault="00E57D5A" w:rsidP="00E57D5A">
            <w:pPr>
              <w:rPr>
                <w:rFonts w:ascii="HelveticaNeueLT Std" w:hAnsi="HelveticaNeueLT Std"/>
                <w:sz w:val="21"/>
                <w:szCs w:val="21"/>
              </w:rPr>
            </w:pPr>
          </w:p>
        </w:tc>
        <w:tc>
          <w:tcPr>
            <w:tcW w:w="1117" w:type="dxa"/>
            <w:tcBorders>
              <w:left w:val="single" w:sz="6"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r w:rsidR="00E57D5A" w:rsidTr="00061C26">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1164"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57D5A" w:rsidRPr="00121EF9" w:rsidRDefault="00464639" w:rsidP="00061C26">
            <w:pPr>
              <w:rPr>
                <w:rFonts w:ascii="HelveticaNeueLT Std" w:hAnsi="HelveticaNeueLT Std"/>
                <w:sz w:val="21"/>
                <w:szCs w:val="21"/>
              </w:rPr>
            </w:pPr>
            <w:r>
              <w:rPr>
                <w:rFonts w:ascii="HelveticaNeueLT Std" w:hAnsi="HelveticaNeueLT Std"/>
                <w:sz w:val="21"/>
                <w:szCs w:val="21"/>
              </w:rPr>
              <w:t>Y</w:t>
            </w:r>
          </w:p>
        </w:tc>
        <w:tc>
          <w:tcPr>
            <w:tcW w:w="1117" w:type="dxa"/>
            <w:tcBorders>
              <w:left w:val="single" w:sz="6" w:space="0" w:color="auto"/>
              <w:bottom w:val="single" w:sz="4" w:space="0" w:color="auto"/>
              <w:right w:val="single" w:sz="4" w:space="0" w:color="auto"/>
            </w:tcBorders>
            <w:vAlign w:val="center"/>
          </w:tcPr>
          <w:p w:rsidR="00E57D5A" w:rsidRPr="00121EF9" w:rsidRDefault="00464639" w:rsidP="00061C26">
            <w:pPr>
              <w:jc w:val="center"/>
              <w:rPr>
                <w:rFonts w:ascii="HelveticaNeueLT Std" w:hAnsi="HelveticaNeueLT Std"/>
                <w:sz w:val="21"/>
                <w:szCs w:val="21"/>
              </w:rPr>
            </w:pPr>
            <w:r>
              <w:rPr>
                <w:rFonts w:ascii="HelveticaNeueLT Std" w:hAnsi="HelveticaNeueLT Std"/>
                <w:sz w:val="21"/>
                <w:szCs w:val="21"/>
              </w:rPr>
              <w:t>100%</w:t>
            </w:r>
          </w:p>
        </w:tc>
      </w:tr>
    </w:tbl>
    <w:p w:rsidR="00E57D5A" w:rsidRDefault="00E57D5A"/>
    <w:p w:rsidR="00E57D5A" w:rsidRDefault="00E57D5A">
      <w:r>
        <w:lastRenderedPageBreak/>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F57430" w:rsidRDefault="00474C6D" w:rsidP="00E57D5A">
            <w:pPr>
              <w:pStyle w:val="Heading2"/>
              <w:spacing w:before="120" w:after="120"/>
              <w:ind w:left="0" w:firstLine="0"/>
              <w:rPr>
                <w:color w:val="FF0000"/>
                <w:szCs w:val="24"/>
              </w:rPr>
            </w:pP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5E6" w:rsidRDefault="00C455E6">
      <w:r>
        <w:separator/>
      </w:r>
    </w:p>
  </w:endnote>
  <w:endnote w:type="continuationSeparator" w:id="0">
    <w:p w:rsidR="00C455E6" w:rsidRDefault="00C4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HelveticaNeueLT Std">
    <w:altName w:val="Arial"/>
    <w:panose1 w:val="020B0604020202020204"/>
    <w:charset w:val="00"/>
    <w:family w:val="swiss"/>
    <w:notTrueType/>
    <w:pitch w:val="variable"/>
    <w:sig w:usb0="800000AF" w:usb1="4000204A" w:usb2="00000000" w:usb3="00000000" w:csb0="00000001"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5E6" w:rsidRDefault="00C455E6">
      <w:r>
        <w:separator/>
      </w:r>
    </w:p>
  </w:footnote>
  <w:footnote w:type="continuationSeparator" w:id="0">
    <w:p w:rsidR="00C455E6" w:rsidRDefault="00C45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1ED" w:rsidRDefault="003921ED">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1ED" w:rsidRDefault="003921ED"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3921ED" w:rsidRDefault="003921ED"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8EE"/>
    <w:multiLevelType w:val="hybridMultilevel"/>
    <w:tmpl w:val="4168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80ACE"/>
    <w:multiLevelType w:val="singleLevel"/>
    <w:tmpl w:val="AE80D94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6"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6757DE"/>
    <w:multiLevelType w:val="hybridMultilevel"/>
    <w:tmpl w:val="50C0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22A91"/>
    <w:multiLevelType w:val="hybridMultilevel"/>
    <w:tmpl w:val="44E47320"/>
    <w:lvl w:ilvl="0" w:tplc="08090001">
      <w:start w:val="1"/>
      <w:numFmt w:val="bullet"/>
      <w:lvlText w:val=""/>
      <w:lvlJc w:val="left"/>
      <w:pPr>
        <w:ind w:left="360" w:hanging="360"/>
      </w:pPr>
      <w:rPr>
        <w:rFonts w:ascii="Symbol" w:hAnsi="Symbol" w:hint="default"/>
        <w:b w:val="0"/>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C866DC"/>
    <w:multiLevelType w:val="hybridMultilevel"/>
    <w:tmpl w:val="A8E016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021C44"/>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41EA6E18"/>
    <w:multiLevelType w:val="hybridMultilevel"/>
    <w:tmpl w:val="E060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2C59A6"/>
    <w:multiLevelType w:val="hybridMultilevel"/>
    <w:tmpl w:val="16E0122C"/>
    <w:lvl w:ilvl="0" w:tplc="7A64B9BC">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6"/>
  </w:num>
  <w:num w:numId="4">
    <w:abstractNumId w:val="4"/>
  </w:num>
  <w:num w:numId="5">
    <w:abstractNumId w:val="15"/>
  </w:num>
  <w:num w:numId="6">
    <w:abstractNumId w:val="11"/>
  </w:num>
  <w:num w:numId="7">
    <w:abstractNumId w:val="3"/>
  </w:num>
  <w:num w:numId="8">
    <w:abstractNumId w:val="14"/>
  </w:num>
  <w:num w:numId="9">
    <w:abstractNumId w:val="2"/>
  </w:num>
  <w:num w:numId="10">
    <w:abstractNumId w:val="5"/>
  </w:num>
  <w:num w:numId="11">
    <w:abstractNumId w:val="18"/>
  </w:num>
  <w:num w:numId="12">
    <w:abstractNumId w:val="5"/>
  </w:num>
  <w:num w:numId="13">
    <w:abstractNumId w:val="19"/>
  </w:num>
  <w:num w:numId="14">
    <w:abstractNumId w:val="7"/>
  </w:num>
  <w:num w:numId="15">
    <w:abstractNumId w:val="8"/>
  </w:num>
  <w:num w:numId="16">
    <w:abstractNumId w:val="1"/>
  </w:num>
  <w:num w:numId="17">
    <w:abstractNumId w:val="17"/>
  </w:num>
  <w:num w:numId="18">
    <w:abstractNumId w:val="12"/>
  </w:num>
  <w:num w:numId="19">
    <w:abstractNumId w:val="13"/>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80B12"/>
    <w:rsid w:val="000B475D"/>
    <w:rsid w:val="000E467A"/>
    <w:rsid w:val="00112BA1"/>
    <w:rsid w:val="00115D78"/>
    <w:rsid w:val="00121EF9"/>
    <w:rsid w:val="00140E79"/>
    <w:rsid w:val="0015011A"/>
    <w:rsid w:val="00172278"/>
    <w:rsid w:val="00176EE5"/>
    <w:rsid w:val="00184B4C"/>
    <w:rsid w:val="0019596C"/>
    <w:rsid w:val="001B5CB2"/>
    <w:rsid w:val="001D0FA9"/>
    <w:rsid w:val="001D51F2"/>
    <w:rsid w:val="001F0EBE"/>
    <w:rsid w:val="001F1041"/>
    <w:rsid w:val="00215FFC"/>
    <w:rsid w:val="002223F4"/>
    <w:rsid w:val="002342ED"/>
    <w:rsid w:val="0026479B"/>
    <w:rsid w:val="00266ACD"/>
    <w:rsid w:val="002700DC"/>
    <w:rsid w:val="00296C91"/>
    <w:rsid w:val="002A0406"/>
    <w:rsid w:val="002A7D00"/>
    <w:rsid w:val="002B4102"/>
    <w:rsid w:val="002B4DFF"/>
    <w:rsid w:val="002B7D76"/>
    <w:rsid w:val="002E15B4"/>
    <w:rsid w:val="002E279B"/>
    <w:rsid w:val="002E7B93"/>
    <w:rsid w:val="003201E8"/>
    <w:rsid w:val="00321A0E"/>
    <w:rsid w:val="00324FDD"/>
    <w:rsid w:val="00326619"/>
    <w:rsid w:val="00330217"/>
    <w:rsid w:val="0033679C"/>
    <w:rsid w:val="0034190A"/>
    <w:rsid w:val="0035665B"/>
    <w:rsid w:val="00357F14"/>
    <w:rsid w:val="00360E94"/>
    <w:rsid w:val="00374BAE"/>
    <w:rsid w:val="003845E4"/>
    <w:rsid w:val="003921ED"/>
    <w:rsid w:val="003A18C3"/>
    <w:rsid w:val="003A2711"/>
    <w:rsid w:val="003A6C3A"/>
    <w:rsid w:val="00464639"/>
    <w:rsid w:val="00474C6D"/>
    <w:rsid w:val="00481007"/>
    <w:rsid w:val="004867D0"/>
    <w:rsid w:val="004A44B9"/>
    <w:rsid w:val="004B416E"/>
    <w:rsid w:val="004C7C0A"/>
    <w:rsid w:val="004E46BD"/>
    <w:rsid w:val="005074E9"/>
    <w:rsid w:val="00511C96"/>
    <w:rsid w:val="0051574D"/>
    <w:rsid w:val="00515EDC"/>
    <w:rsid w:val="00532F2C"/>
    <w:rsid w:val="00534A33"/>
    <w:rsid w:val="00554A15"/>
    <w:rsid w:val="00563203"/>
    <w:rsid w:val="00581A7A"/>
    <w:rsid w:val="005A0B09"/>
    <w:rsid w:val="005A2272"/>
    <w:rsid w:val="005B7C2E"/>
    <w:rsid w:val="005C49EF"/>
    <w:rsid w:val="005D72F4"/>
    <w:rsid w:val="005E2E5E"/>
    <w:rsid w:val="005E49C7"/>
    <w:rsid w:val="005F4331"/>
    <w:rsid w:val="00621F30"/>
    <w:rsid w:val="00624807"/>
    <w:rsid w:val="00627CB7"/>
    <w:rsid w:val="0065369D"/>
    <w:rsid w:val="00661F47"/>
    <w:rsid w:val="0069165E"/>
    <w:rsid w:val="00696FD3"/>
    <w:rsid w:val="006A1ED1"/>
    <w:rsid w:val="006A21C7"/>
    <w:rsid w:val="006A3840"/>
    <w:rsid w:val="006C15A0"/>
    <w:rsid w:val="006E15AE"/>
    <w:rsid w:val="006F3169"/>
    <w:rsid w:val="00704A57"/>
    <w:rsid w:val="00720946"/>
    <w:rsid w:val="0072335D"/>
    <w:rsid w:val="0074130E"/>
    <w:rsid w:val="0076592D"/>
    <w:rsid w:val="00766813"/>
    <w:rsid w:val="007D5AEA"/>
    <w:rsid w:val="007D68F6"/>
    <w:rsid w:val="007F73E9"/>
    <w:rsid w:val="0089011D"/>
    <w:rsid w:val="00895B13"/>
    <w:rsid w:val="008A20C1"/>
    <w:rsid w:val="008D17A6"/>
    <w:rsid w:val="008D4095"/>
    <w:rsid w:val="008F68E2"/>
    <w:rsid w:val="00910468"/>
    <w:rsid w:val="00924BF5"/>
    <w:rsid w:val="00940F8B"/>
    <w:rsid w:val="00946FFB"/>
    <w:rsid w:val="00953FB8"/>
    <w:rsid w:val="00961873"/>
    <w:rsid w:val="0096758C"/>
    <w:rsid w:val="00972B07"/>
    <w:rsid w:val="009848A4"/>
    <w:rsid w:val="009978B8"/>
    <w:rsid w:val="009A1294"/>
    <w:rsid w:val="009A313A"/>
    <w:rsid w:val="009B29F2"/>
    <w:rsid w:val="009C164B"/>
    <w:rsid w:val="009F0F19"/>
    <w:rsid w:val="00A124A7"/>
    <w:rsid w:val="00A22DCD"/>
    <w:rsid w:val="00A35717"/>
    <w:rsid w:val="00AD4F2B"/>
    <w:rsid w:val="00AD6AB3"/>
    <w:rsid w:val="00AE3A9E"/>
    <w:rsid w:val="00AE743F"/>
    <w:rsid w:val="00AF528D"/>
    <w:rsid w:val="00B0485E"/>
    <w:rsid w:val="00B31414"/>
    <w:rsid w:val="00B4139E"/>
    <w:rsid w:val="00B45086"/>
    <w:rsid w:val="00B63A30"/>
    <w:rsid w:val="00B63D45"/>
    <w:rsid w:val="00B66C7D"/>
    <w:rsid w:val="00B66EF8"/>
    <w:rsid w:val="00B91EB6"/>
    <w:rsid w:val="00B959E2"/>
    <w:rsid w:val="00BE2ADF"/>
    <w:rsid w:val="00BE7458"/>
    <w:rsid w:val="00C001E1"/>
    <w:rsid w:val="00C109EB"/>
    <w:rsid w:val="00C2129B"/>
    <w:rsid w:val="00C30337"/>
    <w:rsid w:val="00C43164"/>
    <w:rsid w:val="00C455E6"/>
    <w:rsid w:val="00C45A93"/>
    <w:rsid w:val="00C61731"/>
    <w:rsid w:val="00C80D5E"/>
    <w:rsid w:val="00C84F93"/>
    <w:rsid w:val="00C9154C"/>
    <w:rsid w:val="00C97B8C"/>
    <w:rsid w:val="00CA232E"/>
    <w:rsid w:val="00CB7CD0"/>
    <w:rsid w:val="00CE3813"/>
    <w:rsid w:val="00CF0724"/>
    <w:rsid w:val="00D13517"/>
    <w:rsid w:val="00D421FD"/>
    <w:rsid w:val="00D52B39"/>
    <w:rsid w:val="00D543B0"/>
    <w:rsid w:val="00D74EC9"/>
    <w:rsid w:val="00D87BE5"/>
    <w:rsid w:val="00D90E17"/>
    <w:rsid w:val="00DB0416"/>
    <w:rsid w:val="00DC56F1"/>
    <w:rsid w:val="00DD0656"/>
    <w:rsid w:val="00DE1A76"/>
    <w:rsid w:val="00DE4BBB"/>
    <w:rsid w:val="00E04374"/>
    <w:rsid w:val="00E20221"/>
    <w:rsid w:val="00E34A97"/>
    <w:rsid w:val="00E40740"/>
    <w:rsid w:val="00E4129E"/>
    <w:rsid w:val="00E469EE"/>
    <w:rsid w:val="00E51EB9"/>
    <w:rsid w:val="00E56A8C"/>
    <w:rsid w:val="00E57D5A"/>
    <w:rsid w:val="00E57DA5"/>
    <w:rsid w:val="00E65207"/>
    <w:rsid w:val="00E65BB0"/>
    <w:rsid w:val="00E65E25"/>
    <w:rsid w:val="00E82221"/>
    <w:rsid w:val="00EA1069"/>
    <w:rsid w:val="00ED10D7"/>
    <w:rsid w:val="00ED280B"/>
    <w:rsid w:val="00EF220E"/>
    <w:rsid w:val="00EF284C"/>
    <w:rsid w:val="00EF51E2"/>
    <w:rsid w:val="00F1469B"/>
    <w:rsid w:val="00F57430"/>
    <w:rsid w:val="00F748D3"/>
    <w:rsid w:val="00F84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567382-BAF2-4393-B0A8-04376F90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character" w:customStyle="1" w:styleId="HeaderChar">
    <w:name w:val="Header Char"/>
    <w:basedOn w:val="DefaultParagraphFont"/>
    <w:link w:val="Header"/>
    <w:rsid w:val="00A22DCD"/>
    <w:rPr>
      <w:sz w:val="24"/>
      <w:szCs w:val="24"/>
    </w:rPr>
  </w:style>
  <w:style w:type="paragraph" w:styleId="NoSpacing">
    <w:name w:val="No Spacing"/>
    <w:uiPriority w:val="1"/>
    <w:qFormat/>
    <w:rsid w:val="00A22DCD"/>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643CD-DB61-4AB2-97BA-62F787AF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25CA7D0E.dotm</Template>
  <TotalTime>1</TotalTime>
  <Pages>6</Pages>
  <Words>1177</Words>
  <Characters>6997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Gaffney Helen</cp:lastModifiedBy>
  <cp:revision>2</cp:revision>
  <cp:lastPrinted>2018-07-05T12:48:00Z</cp:lastPrinted>
  <dcterms:created xsi:type="dcterms:W3CDTF">2018-11-01T15:55:00Z</dcterms:created>
  <dcterms:modified xsi:type="dcterms:W3CDTF">2018-11-01T15:55:00Z</dcterms:modified>
</cp:coreProperties>
</file>