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6E15AE" w:rsidRPr="00ED280B" w:rsidRDefault="00F53DAF" w:rsidP="00061C26">
            <w:pPr>
              <w:rPr>
                <w:rFonts w:ascii="HelveticaNeueLT Std" w:hAnsi="HelveticaNeueLT Std"/>
                <w:sz w:val="22"/>
                <w:szCs w:val="22"/>
              </w:rPr>
            </w:pPr>
            <w:r>
              <w:rPr>
                <w:rFonts w:ascii="HelveticaNeueLT Std" w:hAnsi="HelveticaNeueLT Std"/>
                <w:sz w:val="22"/>
                <w:szCs w:val="22"/>
              </w:rPr>
              <w:t>Senior/</w:t>
            </w:r>
            <w:r w:rsidR="00386B07">
              <w:rPr>
                <w:rFonts w:ascii="HelveticaNeueLT Std" w:hAnsi="HelveticaNeueLT Std"/>
                <w:sz w:val="22"/>
                <w:szCs w:val="22"/>
              </w:rPr>
              <w:t>Environmental Health Practitioner</w:t>
            </w:r>
          </w:p>
        </w:tc>
      </w:tr>
      <w:tr w:rsidR="00924BF5" w:rsidRPr="00ED280B" w:rsidTr="00AF528D">
        <w:trPr>
          <w:trHeight w:val="397"/>
          <w:jc w:val="center"/>
        </w:trPr>
        <w:tc>
          <w:tcPr>
            <w:tcW w:w="1951" w:type="dxa"/>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924BF5" w:rsidRPr="00ED280B" w:rsidRDefault="00386B07" w:rsidP="00AF528D">
            <w:pPr>
              <w:rPr>
                <w:rFonts w:ascii="HelveticaNeueLT Std" w:hAnsi="HelveticaNeueLT Std"/>
                <w:color w:val="000000" w:themeColor="text1"/>
                <w:sz w:val="22"/>
                <w:szCs w:val="22"/>
              </w:rPr>
            </w:pPr>
            <w:r>
              <w:rPr>
                <w:rFonts w:ascii="HelveticaNeueLT Std" w:hAnsi="HelveticaNeueLT Std"/>
                <w:color w:val="000000" w:themeColor="text1"/>
                <w:sz w:val="22"/>
                <w:szCs w:val="22"/>
              </w:rPr>
              <w:t>Commercial&amp; Operations/Community Safety &amp; Enforcement/Regulatory Services/ Commercial Environmental Health and Trading Standards</w:t>
            </w:r>
          </w:p>
        </w:tc>
      </w:tr>
      <w:tr w:rsidR="0035665B" w:rsidRPr="00ED280B" w:rsidTr="00AF528D">
        <w:trPr>
          <w:trHeight w:val="397"/>
          <w:jc w:val="center"/>
        </w:trPr>
        <w:tc>
          <w:tcPr>
            <w:tcW w:w="1951" w:type="dxa"/>
            <w:vAlign w:val="center"/>
          </w:tcPr>
          <w:p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rsidR="0035665B" w:rsidRPr="00ED280B" w:rsidRDefault="00386B07" w:rsidP="00AF528D">
            <w:pPr>
              <w:rPr>
                <w:rFonts w:ascii="HelveticaNeueLT Std" w:hAnsi="HelveticaNeueLT Std"/>
                <w:sz w:val="22"/>
                <w:szCs w:val="22"/>
              </w:rPr>
            </w:pPr>
            <w:r>
              <w:rPr>
                <w:rFonts w:ascii="HelveticaNeueLT Std" w:hAnsi="HelveticaNeueLT Std"/>
                <w:sz w:val="22"/>
                <w:szCs w:val="22"/>
              </w:rPr>
              <w:t>Felicia Ekemezuma and Rebecca Whitehouse</w:t>
            </w:r>
          </w:p>
        </w:tc>
      </w:tr>
      <w:tr w:rsidR="00924BF5" w:rsidRPr="00ED280B" w:rsidTr="002B7D76">
        <w:trPr>
          <w:trHeight w:val="397"/>
          <w:jc w:val="center"/>
        </w:trPr>
        <w:tc>
          <w:tcPr>
            <w:tcW w:w="1951" w:type="dxa"/>
            <w:tcBorders>
              <w:bottom w:val="single" w:sz="4" w:space="0" w:color="auto"/>
            </w:tcBorders>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24BF5" w:rsidRPr="00ED280B" w:rsidRDefault="00F53DAF" w:rsidP="00AF528D">
            <w:pPr>
              <w:rPr>
                <w:rFonts w:ascii="HelveticaNeueLT Std" w:hAnsi="HelveticaNeueLT Std"/>
                <w:sz w:val="22"/>
                <w:szCs w:val="22"/>
              </w:rPr>
            </w:pPr>
            <w:r>
              <w:rPr>
                <w:rFonts w:ascii="HelveticaNeueLT Std" w:hAnsi="HelveticaNeueLT Std"/>
                <w:sz w:val="22"/>
                <w:szCs w:val="22"/>
              </w:rPr>
              <w:t xml:space="preserve">PO1 - </w:t>
            </w:r>
            <w:r w:rsidR="00386B07">
              <w:rPr>
                <w:rFonts w:ascii="HelveticaNeueLT Std" w:hAnsi="HelveticaNeueLT Std"/>
                <w:sz w:val="22"/>
                <w:szCs w:val="22"/>
              </w:rPr>
              <w:t>PO3</w:t>
            </w:r>
          </w:p>
        </w:tc>
      </w:tr>
      <w:tr w:rsidR="00924BF5" w:rsidRPr="00ED280B" w:rsidTr="002B7D76">
        <w:trPr>
          <w:trHeight w:val="397"/>
          <w:jc w:val="center"/>
        </w:trPr>
        <w:tc>
          <w:tcPr>
            <w:tcW w:w="1951"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ED280B" w:rsidRDefault="00F748D3" w:rsidP="00AF528D">
            <w:pPr>
              <w:rPr>
                <w:rFonts w:ascii="HelveticaNeueLT Std" w:hAnsi="HelveticaNeueLT Std"/>
                <w:sz w:val="22"/>
                <w:szCs w:val="22"/>
              </w:rPr>
            </w:pPr>
            <w:r w:rsidRPr="00ED280B">
              <w:rPr>
                <w:rFonts w:ascii="HelveticaNeueLT Std" w:hAnsi="HelveticaNeueLT Std"/>
                <w:sz w:val="22"/>
                <w:szCs w:val="22"/>
              </w:rPr>
              <w:t>To be completed by HR</w:t>
            </w:r>
          </w:p>
        </w:tc>
      </w:tr>
    </w:tbl>
    <w:p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rsidTr="00AF528D">
        <w:trPr>
          <w:jc w:val="center"/>
        </w:trPr>
        <w:tc>
          <w:tcPr>
            <w:tcW w:w="9854" w:type="dxa"/>
          </w:tcPr>
          <w:p w:rsidR="00AF528D" w:rsidRPr="005C49EF" w:rsidRDefault="003A6DD4" w:rsidP="00FF1D14">
            <w:pPr>
              <w:autoSpaceDE w:val="0"/>
              <w:autoSpaceDN w:val="0"/>
              <w:adjustRightInd w:val="0"/>
              <w:rPr>
                <w:rFonts w:ascii="HelveticaNeueLT Std" w:hAnsi="HelveticaNeueLT Std"/>
                <w:i/>
                <w:sz w:val="22"/>
                <w:szCs w:val="22"/>
              </w:rPr>
            </w:pPr>
            <w:r>
              <w:rPr>
                <w:rFonts w:ascii="Arial" w:hAnsi="Arial" w:cs="Arial"/>
                <w:sz w:val="22"/>
                <w:szCs w:val="22"/>
              </w:rPr>
              <w:t xml:space="preserve">To undertake </w:t>
            </w:r>
            <w:r w:rsidR="00784D54">
              <w:rPr>
                <w:rFonts w:ascii="Arial" w:hAnsi="Arial" w:cs="Arial"/>
                <w:sz w:val="22"/>
                <w:szCs w:val="22"/>
              </w:rPr>
              <w:t xml:space="preserve">a range of </w:t>
            </w:r>
            <w:r>
              <w:rPr>
                <w:rFonts w:ascii="Arial" w:hAnsi="Arial" w:cs="Arial"/>
                <w:sz w:val="22"/>
                <w:szCs w:val="22"/>
              </w:rPr>
              <w:t xml:space="preserve">interventions and project based work to investigate regulatory breaches both proactive and reactively </w:t>
            </w:r>
            <w:r w:rsidR="00FF1D14">
              <w:rPr>
                <w:rFonts w:ascii="Arial" w:hAnsi="Arial" w:cs="Arial"/>
                <w:sz w:val="22"/>
                <w:szCs w:val="22"/>
              </w:rPr>
              <w:t xml:space="preserve">in order to </w:t>
            </w:r>
            <w:r>
              <w:rPr>
                <w:rFonts w:ascii="Arial" w:hAnsi="Arial" w:cs="Arial"/>
                <w:sz w:val="22"/>
                <w:szCs w:val="22"/>
              </w:rPr>
              <w:t xml:space="preserve">increase regulatory compliance within commercial </w:t>
            </w:r>
            <w:r w:rsidR="00FF1D14">
              <w:rPr>
                <w:rFonts w:ascii="Arial" w:hAnsi="Arial" w:cs="Arial"/>
                <w:sz w:val="22"/>
                <w:szCs w:val="22"/>
              </w:rPr>
              <w:t>settings</w:t>
            </w:r>
            <w:r>
              <w:rPr>
                <w:rFonts w:ascii="Arial" w:hAnsi="Arial" w:cs="Arial"/>
                <w:sz w:val="22"/>
                <w:szCs w:val="22"/>
              </w:rPr>
              <w:t>.</w:t>
            </w:r>
          </w:p>
        </w:tc>
      </w:tr>
    </w:tbl>
    <w:p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ED280B" w:rsidTr="00AF528D">
        <w:trPr>
          <w:trHeight w:val="397"/>
          <w:jc w:val="center"/>
        </w:trPr>
        <w:tc>
          <w:tcPr>
            <w:tcW w:w="9854" w:type="dxa"/>
            <w:shd w:val="clear" w:color="auto" w:fill="D9D9D9" w:themeFill="background1" w:themeFillShade="D9"/>
            <w:vAlign w:val="center"/>
          </w:tcPr>
          <w:p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rsidTr="00AF528D">
        <w:trPr>
          <w:jc w:val="center"/>
        </w:trPr>
        <w:tc>
          <w:tcPr>
            <w:tcW w:w="9854" w:type="dxa"/>
          </w:tcPr>
          <w:p w:rsidR="00F53DAF" w:rsidRPr="00F53DAF" w:rsidRDefault="00F53DAF" w:rsidP="00F53DAF">
            <w:pPr>
              <w:widowControl w:val="0"/>
              <w:overflowPunct w:val="0"/>
              <w:autoSpaceDE w:val="0"/>
              <w:autoSpaceDN w:val="0"/>
              <w:adjustRightInd w:val="0"/>
              <w:spacing w:after="120"/>
              <w:textAlignment w:val="baseline"/>
              <w:rPr>
                <w:rFonts w:ascii="HelveticaNeueLT Std" w:hAnsi="HelveticaNeueLT Std"/>
                <w:b/>
                <w:sz w:val="22"/>
                <w:szCs w:val="20"/>
                <w:u w:val="single"/>
                <w:lang w:eastAsia="en-US"/>
              </w:rPr>
            </w:pPr>
            <w:r w:rsidRPr="00F53DAF">
              <w:rPr>
                <w:rFonts w:ascii="HelveticaNeueLT Std" w:hAnsi="HelveticaNeueLT Std"/>
                <w:b/>
                <w:sz w:val="22"/>
                <w:szCs w:val="20"/>
                <w:u w:val="single"/>
                <w:lang w:eastAsia="en-US"/>
              </w:rPr>
              <w:t xml:space="preserve">MAIN DUTIES AND RESPONSIBILITIES </w:t>
            </w:r>
          </w:p>
          <w:p w:rsidR="00F53DAF" w:rsidRPr="00F53DAF" w:rsidRDefault="00F53DAF" w:rsidP="00F53DAF">
            <w:pPr>
              <w:widowControl w:val="0"/>
              <w:numPr>
                <w:ilvl w:val="0"/>
                <w:numId w:val="16"/>
              </w:numPr>
              <w:tabs>
                <w:tab w:val="num" w:pos="360"/>
              </w:tabs>
              <w:overflowPunct w:val="0"/>
              <w:autoSpaceDE w:val="0"/>
              <w:autoSpaceDN w:val="0"/>
              <w:adjustRightInd w:val="0"/>
              <w:spacing w:after="120"/>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 xml:space="preserve">To be responsible for the effective delivery of services responding to the needs of the community by carrying out the duties of an authorised environmental health officer and providing advice, information and assistance. </w:t>
            </w:r>
          </w:p>
          <w:p w:rsidR="00F53DAF" w:rsidRPr="00F53DAF" w:rsidRDefault="00F53DAF" w:rsidP="00F53DAF">
            <w:pPr>
              <w:widowControl w:val="0"/>
              <w:numPr>
                <w:ilvl w:val="0"/>
                <w:numId w:val="16"/>
              </w:numPr>
              <w:tabs>
                <w:tab w:val="num" w:pos="360"/>
              </w:tabs>
              <w:overflowPunct w:val="0"/>
              <w:autoSpaceDE w:val="0"/>
              <w:autoSpaceDN w:val="0"/>
              <w:adjustRightInd w:val="0"/>
              <w:spacing w:after="120"/>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Subject to the new technology agreement, to undertake training in the use of computer and other office automation facilities in advancing the work of the service.</w:t>
            </w:r>
          </w:p>
          <w:p w:rsidR="00F53DAF" w:rsidRPr="00F53DAF" w:rsidRDefault="00F53DAF" w:rsidP="00F53DAF">
            <w:pPr>
              <w:widowControl w:val="0"/>
              <w:numPr>
                <w:ilvl w:val="0"/>
                <w:numId w:val="16"/>
              </w:numPr>
              <w:tabs>
                <w:tab w:val="num" w:pos="360"/>
              </w:tabs>
              <w:overflowPunct w:val="0"/>
              <w:autoSpaceDE w:val="0"/>
              <w:autoSpaceDN w:val="0"/>
              <w:adjustRightInd w:val="0"/>
              <w:spacing w:after="120"/>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 xml:space="preserve"> To uphold and further the Councils equal Opportunities policies and to deliver effective and appropriate services fairly and without discrimination.</w:t>
            </w:r>
          </w:p>
          <w:p w:rsidR="00F53DAF" w:rsidRPr="00F53DAF" w:rsidRDefault="00F53DAF" w:rsidP="00F53DAF">
            <w:pPr>
              <w:widowControl w:val="0"/>
              <w:numPr>
                <w:ilvl w:val="0"/>
                <w:numId w:val="16"/>
              </w:numPr>
              <w:tabs>
                <w:tab w:val="num" w:pos="360"/>
              </w:tabs>
              <w:overflowPunct w:val="0"/>
              <w:autoSpaceDE w:val="0"/>
              <w:autoSpaceDN w:val="0"/>
              <w:adjustRightInd w:val="0"/>
              <w:spacing w:after="120"/>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To act at all times in accordance with health and safety policies</w:t>
            </w:r>
          </w:p>
          <w:p w:rsidR="00F53DAF" w:rsidRPr="00F53DAF" w:rsidRDefault="00F53DAF" w:rsidP="00F53DAF">
            <w:pPr>
              <w:widowControl w:val="0"/>
              <w:numPr>
                <w:ilvl w:val="0"/>
                <w:numId w:val="16"/>
              </w:numPr>
              <w:tabs>
                <w:tab w:val="num" w:pos="360"/>
              </w:tabs>
              <w:overflowPunct w:val="0"/>
              <w:autoSpaceDE w:val="0"/>
              <w:autoSpaceDN w:val="0"/>
              <w:adjustRightInd w:val="0"/>
              <w:spacing w:after="120"/>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 xml:space="preserve">To undertake other temporary duties consistent with the basic objectives of the post </w:t>
            </w:r>
          </w:p>
          <w:p w:rsidR="00F53DAF" w:rsidRPr="00325E89" w:rsidRDefault="00F53DAF" w:rsidP="00F53DAF">
            <w:pPr>
              <w:widowControl w:val="0"/>
              <w:numPr>
                <w:ilvl w:val="0"/>
                <w:numId w:val="16"/>
              </w:numPr>
              <w:tabs>
                <w:tab w:val="num" w:pos="360"/>
              </w:tabs>
              <w:overflowPunct w:val="0"/>
              <w:autoSpaceDE w:val="0"/>
              <w:autoSpaceDN w:val="0"/>
              <w:adjustRightInd w:val="0"/>
              <w:spacing w:after="120"/>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To undertake unsocial, (evening, nights and weekends) hours working, where necessary to meet the Service’ objectives.</w:t>
            </w:r>
          </w:p>
          <w:p w:rsidR="00F53DAF" w:rsidRPr="00F53DAF" w:rsidRDefault="00F53DAF" w:rsidP="00F53DAF">
            <w:pPr>
              <w:widowControl w:val="0"/>
              <w:overflowPunct w:val="0"/>
              <w:autoSpaceDE w:val="0"/>
              <w:autoSpaceDN w:val="0"/>
              <w:adjustRightInd w:val="0"/>
              <w:spacing w:after="120"/>
              <w:textAlignment w:val="baseline"/>
              <w:rPr>
                <w:rFonts w:ascii="HelveticaNeueLT Std" w:hAnsi="HelveticaNeueLT Std"/>
                <w:b/>
                <w:sz w:val="22"/>
                <w:szCs w:val="20"/>
                <w:u w:val="single"/>
                <w:lang w:eastAsia="en-US"/>
              </w:rPr>
            </w:pPr>
            <w:r w:rsidRPr="00F53DAF">
              <w:rPr>
                <w:rFonts w:ascii="HelveticaNeueLT Std" w:hAnsi="HelveticaNeueLT Std"/>
                <w:b/>
                <w:sz w:val="22"/>
                <w:szCs w:val="20"/>
                <w:u w:val="single"/>
                <w:lang w:eastAsia="en-US"/>
              </w:rPr>
              <w:t>SPECIFIC DUTIES AND RESPONSIBILITIES</w:t>
            </w:r>
          </w:p>
          <w:p w:rsidR="00F53DAF" w:rsidRPr="00F53DAF" w:rsidRDefault="00F53DAF" w:rsidP="00F53DAF">
            <w:pPr>
              <w:widowControl w:val="0"/>
              <w:numPr>
                <w:ilvl w:val="0"/>
                <w:numId w:val="17"/>
              </w:numPr>
              <w:tabs>
                <w:tab w:val="num" w:pos="360"/>
              </w:tabs>
              <w:overflowPunct w:val="0"/>
              <w:autoSpaceDE w:val="0"/>
              <w:autoSpaceDN w:val="0"/>
              <w:adjustRightInd w:val="0"/>
              <w:spacing w:after="120"/>
              <w:jc w:val="both"/>
              <w:textAlignment w:val="baseline"/>
              <w:rPr>
                <w:rFonts w:ascii="Arial" w:hAnsi="Arial"/>
                <w:color w:val="000000"/>
                <w:sz w:val="22"/>
                <w:szCs w:val="20"/>
                <w:lang w:eastAsia="en-US"/>
              </w:rPr>
            </w:pPr>
            <w:r w:rsidRPr="00F53DAF">
              <w:rPr>
                <w:rFonts w:ascii="HelveticaNeueLT Std" w:hAnsi="HelveticaNeueLT Std"/>
                <w:color w:val="000000"/>
                <w:sz w:val="22"/>
                <w:szCs w:val="20"/>
                <w:lang w:eastAsia="en-US"/>
              </w:rPr>
              <w:t xml:space="preserve">To provide specialist enforcement skills and competencies that reflects the responsibilities of the team. To carry a caseload (including complex enforcement issues) prioritising and programming work and making </w:t>
            </w:r>
            <w:r w:rsidR="00325E89" w:rsidRPr="00F53DAF">
              <w:rPr>
                <w:rFonts w:ascii="HelveticaNeueLT Std" w:hAnsi="HelveticaNeueLT Std"/>
                <w:color w:val="000000"/>
                <w:sz w:val="22"/>
                <w:szCs w:val="20"/>
                <w:lang w:eastAsia="en-US"/>
              </w:rPr>
              <w:t>day-to-day</w:t>
            </w:r>
            <w:r w:rsidRPr="00F53DAF">
              <w:rPr>
                <w:rFonts w:ascii="HelveticaNeueLT Std" w:hAnsi="HelveticaNeueLT Std"/>
                <w:color w:val="000000"/>
                <w:sz w:val="22"/>
                <w:szCs w:val="20"/>
                <w:lang w:eastAsia="en-US"/>
              </w:rPr>
              <w:t xml:space="preserve"> decisions on cases as required.</w:t>
            </w:r>
          </w:p>
          <w:p w:rsidR="00F53DAF" w:rsidRPr="00F53DAF" w:rsidRDefault="00F53DAF" w:rsidP="00F53DAF">
            <w:pPr>
              <w:widowControl w:val="0"/>
              <w:numPr>
                <w:ilvl w:val="0"/>
                <w:numId w:val="17"/>
              </w:numPr>
              <w:tabs>
                <w:tab w:val="num" w:pos="360"/>
              </w:tabs>
              <w:overflowPunct w:val="0"/>
              <w:autoSpaceDE w:val="0"/>
              <w:autoSpaceDN w:val="0"/>
              <w:adjustRightInd w:val="0"/>
              <w:spacing w:after="120"/>
              <w:jc w:val="both"/>
              <w:textAlignment w:val="baseline"/>
              <w:rPr>
                <w:rFonts w:ascii="Arial" w:hAnsi="Arial"/>
                <w:color w:val="000000"/>
                <w:sz w:val="22"/>
                <w:szCs w:val="20"/>
                <w:lang w:eastAsia="en-US"/>
              </w:rPr>
            </w:pPr>
            <w:r w:rsidRPr="00F53DAF">
              <w:rPr>
                <w:rFonts w:ascii="HelveticaNeueLT Std" w:hAnsi="HelveticaNeueLT Std"/>
                <w:color w:val="000000"/>
                <w:sz w:val="22"/>
                <w:szCs w:val="20"/>
                <w:lang w:eastAsia="en-US"/>
              </w:rPr>
              <w:t>Carry out routine and complex inspections and interventions in food premises and places of work. Using own initiative to ensure compliance and advising senior management on cases where there may be an impact on the council and the service in terms of public protection,  legal and financial consequences</w:t>
            </w:r>
            <w:r w:rsidRPr="00F53DAF">
              <w:rPr>
                <w:rFonts w:ascii="Arial" w:hAnsi="Arial"/>
                <w:color w:val="000000"/>
                <w:sz w:val="22"/>
                <w:szCs w:val="20"/>
                <w:lang w:eastAsia="en-US"/>
              </w:rPr>
              <w:t xml:space="preserve">.  </w:t>
            </w:r>
          </w:p>
          <w:p w:rsidR="00F53DAF" w:rsidRPr="00F53DAF" w:rsidRDefault="00F53DAF" w:rsidP="00F53DAF">
            <w:pPr>
              <w:widowControl w:val="0"/>
              <w:numPr>
                <w:ilvl w:val="0"/>
                <w:numId w:val="17"/>
              </w:numPr>
              <w:tabs>
                <w:tab w:val="num" w:pos="360"/>
              </w:tabs>
              <w:overflowPunct w:val="0"/>
              <w:autoSpaceDE w:val="0"/>
              <w:autoSpaceDN w:val="0"/>
              <w:adjustRightInd w:val="0"/>
              <w:spacing w:after="120"/>
              <w:jc w:val="both"/>
              <w:textAlignment w:val="baseline"/>
              <w:rPr>
                <w:rFonts w:ascii="Arial" w:hAnsi="Arial"/>
                <w:color w:val="000000"/>
                <w:sz w:val="22"/>
                <w:szCs w:val="20"/>
                <w:lang w:eastAsia="en-US"/>
              </w:rPr>
            </w:pPr>
            <w:r w:rsidRPr="00F53DAF">
              <w:rPr>
                <w:rFonts w:ascii="HelveticaNeueLT Std" w:hAnsi="HelveticaNeueLT Std"/>
                <w:color w:val="000000"/>
                <w:sz w:val="22"/>
                <w:szCs w:val="20"/>
                <w:lang w:eastAsia="en-US"/>
              </w:rPr>
              <w:t xml:space="preserve">Carry out investigations in response to complaints </w:t>
            </w:r>
            <w:r w:rsidR="00325E89">
              <w:rPr>
                <w:rFonts w:ascii="HelveticaNeueLT Std" w:hAnsi="HelveticaNeueLT Std"/>
                <w:color w:val="000000"/>
                <w:sz w:val="22"/>
                <w:szCs w:val="20"/>
                <w:lang w:eastAsia="en-US"/>
              </w:rPr>
              <w:t xml:space="preserve">made </w:t>
            </w:r>
            <w:r w:rsidRPr="00F53DAF">
              <w:rPr>
                <w:rFonts w:ascii="HelveticaNeueLT Std" w:hAnsi="HelveticaNeueLT Std"/>
                <w:color w:val="000000"/>
                <w:sz w:val="22"/>
                <w:szCs w:val="20"/>
                <w:lang w:eastAsia="en-US"/>
              </w:rPr>
              <w:t>to the service from consumers and other agencies; and carry out enforcement action as appropriate.</w:t>
            </w:r>
          </w:p>
          <w:p w:rsidR="00F53DAF" w:rsidRPr="00F53DAF" w:rsidRDefault="00F53DAF" w:rsidP="00F53DAF">
            <w:pPr>
              <w:widowControl w:val="0"/>
              <w:numPr>
                <w:ilvl w:val="0"/>
                <w:numId w:val="17"/>
              </w:numPr>
              <w:tabs>
                <w:tab w:val="num" w:pos="360"/>
              </w:tabs>
              <w:overflowPunct w:val="0"/>
              <w:autoSpaceDE w:val="0"/>
              <w:autoSpaceDN w:val="0"/>
              <w:adjustRightInd w:val="0"/>
              <w:spacing w:after="120"/>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To enforce requirements of all environmental health legislation in or arising from commercial premises.</w:t>
            </w:r>
          </w:p>
          <w:p w:rsidR="00F53DAF" w:rsidRPr="00F53DAF" w:rsidRDefault="00F53DAF" w:rsidP="00F53DAF">
            <w:pPr>
              <w:widowControl w:val="0"/>
              <w:numPr>
                <w:ilvl w:val="0"/>
                <w:numId w:val="17"/>
              </w:numPr>
              <w:tabs>
                <w:tab w:val="num" w:pos="360"/>
              </w:tabs>
              <w:overflowPunct w:val="0"/>
              <w:autoSpaceDE w:val="0"/>
              <w:autoSpaceDN w:val="0"/>
              <w:adjustRightInd w:val="0"/>
              <w:spacing w:after="120"/>
              <w:jc w:val="both"/>
              <w:textAlignment w:val="baseline"/>
              <w:rPr>
                <w:rFonts w:ascii="Arial" w:hAnsi="Arial"/>
                <w:sz w:val="22"/>
                <w:szCs w:val="20"/>
                <w:lang w:eastAsia="en-US"/>
              </w:rPr>
            </w:pPr>
            <w:r w:rsidRPr="00F53DAF">
              <w:rPr>
                <w:rFonts w:ascii="HelveticaNeueLT Std" w:hAnsi="HelveticaNeueLT Std"/>
                <w:sz w:val="22"/>
                <w:szCs w:val="20"/>
                <w:lang w:eastAsia="en-US"/>
              </w:rPr>
              <w:t xml:space="preserve">To maintain an up to date knowledge of environmental health matters in accordance with the statutory CPD requirements and in particular for full authorisation under Food Safety and Health and Safety legislation.  </w:t>
            </w:r>
          </w:p>
          <w:p w:rsidR="00F53DAF" w:rsidRPr="00F53DAF" w:rsidRDefault="00F53DAF" w:rsidP="00F53DAF">
            <w:pPr>
              <w:widowControl w:val="0"/>
              <w:numPr>
                <w:ilvl w:val="0"/>
                <w:numId w:val="17"/>
              </w:numPr>
              <w:tabs>
                <w:tab w:val="num" w:pos="360"/>
              </w:tabs>
              <w:overflowPunct w:val="0"/>
              <w:autoSpaceDE w:val="0"/>
              <w:autoSpaceDN w:val="0"/>
              <w:adjustRightInd w:val="0"/>
              <w:spacing w:after="120"/>
              <w:jc w:val="both"/>
              <w:textAlignment w:val="baseline"/>
              <w:rPr>
                <w:rFonts w:ascii="HelveticaNeueLT Std" w:hAnsi="HelveticaNeueLT Std"/>
                <w:sz w:val="22"/>
                <w:szCs w:val="20"/>
                <w:lang w:eastAsia="en-US"/>
              </w:rPr>
            </w:pPr>
            <w:r w:rsidRPr="00F53DAF">
              <w:rPr>
                <w:rFonts w:ascii="HelveticaNeueLT Std" w:hAnsi="HelveticaNeueLT Std" w:cs="Arial"/>
                <w:sz w:val="22"/>
                <w:szCs w:val="20"/>
                <w:lang w:eastAsia="en-US"/>
              </w:rPr>
              <w:t xml:space="preserve">To use appropriate interventions, delegated powers and specialist skills ( i.e. audit, inspection, verification, surveillance, intelligence gathering, enforcement powers, negotiation and persuasion) </w:t>
            </w:r>
            <w:r w:rsidRPr="00F53DAF">
              <w:rPr>
                <w:rFonts w:ascii="HelveticaNeueLT Std" w:hAnsi="HelveticaNeueLT Std"/>
                <w:sz w:val="22"/>
                <w:szCs w:val="20"/>
                <w:lang w:eastAsia="en-US"/>
              </w:rPr>
              <w:t>to carry out investigations, inspections, tests and  sampling including that in regard to:</w:t>
            </w:r>
          </w:p>
          <w:p w:rsidR="00F53DAF" w:rsidRPr="00F53DAF" w:rsidRDefault="00F53DAF" w:rsidP="00F53DAF">
            <w:pPr>
              <w:widowControl w:val="0"/>
              <w:numPr>
                <w:ilvl w:val="0"/>
                <w:numId w:val="18"/>
              </w:numPr>
              <w:tabs>
                <w:tab w:val="num" w:pos="720"/>
              </w:tabs>
              <w:overflowPunct w:val="0"/>
              <w:autoSpaceDE w:val="0"/>
              <w:autoSpaceDN w:val="0"/>
              <w:adjustRightInd w:val="0"/>
              <w:spacing w:after="120"/>
              <w:ind w:left="720"/>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physical condition of premises and equipment</w:t>
            </w:r>
          </w:p>
          <w:p w:rsidR="00F53DAF" w:rsidRPr="00F53DAF" w:rsidRDefault="00F53DAF" w:rsidP="00F53DAF">
            <w:pPr>
              <w:widowControl w:val="0"/>
              <w:numPr>
                <w:ilvl w:val="0"/>
                <w:numId w:val="18"/>
              </w:numPr>
              <w:tabs>
                <w:tab w:val="num" w:pos="720"/>
              </w:tabs>
              <w:overflowPunct w:val="0"/>
              <w:autoSpaceDE w:val="0"/>
              <w:autoSpaceDN w:val="0"/>
              <w:adjustRightInd w:val="0"/>
              <w:spacing w:after="120"/>
              <w:ind w:left="720"/>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condition and quality of food stuffs and other materials</w:t>
            </w:r>
          </w:p>
          <w:p w:rsidR="00F53DAF" w:rsidRPr="00F53DAF" w:rsidRDefault="00F53DAF" w:rsidP="00F53DAF">
            <w:pPr>
              <w:widowControl w:val="0"/>
              <w:numPr>
                <w:ilvl w:val="0"/>
                <w:numId w:val="18"/>
              </w:numPr>
              <w:tabs>
                <w:tab w:val="num" w:pos="720"/>
              </w:tabs>
              <w:overflowPunct w:val="0"/>
              <w:autoSpaceDE w:val="0"/>
              <w:autoSpaceDN w:val="0"/>
              <w:adjustRightInd w:val="0"/>
              <w:spacing w:after="120"/>
              <w:ind w:left="720"/>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food hygiene</w:t>
            </w:r>
          </w:p>
          <w:p w:rsidR="00F53DAF" w:rsidRPr="00F53DAF" w:rsidRDefault="00F53DAF" w:rsidP="00F53DAF">
            <w:pPr>
              <w:widowControl w:val="0"/>
              <w:numPr>
                <w:ilvl w:val="0"/>
                <w:numId w:val="18"/>
              </w:numPr>
              <w:tabs>
                <w:tab w:val="num" w:pos="720"/>
              </w:tabs>
              <w:overflowPunct w:val="0"/>
              <w:autoSpaceDE w:val="0"/>
              <w:autoSpaceDN w:val="0"/>
              <w:adjustRightInd w:val="0"/>
              <w:spacing w:after="120"/>
              <w:ind w:left="720"/>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food standards</w:t>
            </w:r>
          </w:p>
          <w:p w:rsidR="00F53DAF" w:rsidRPr="00F53DAF" w:rsidRDefault="00F53DAF" w:rsidP="00F53DAF">
            <w:pPr>
              <w:widowControl w:val="0"/>
              <w:numPr>
                <w:ilvl w:val="0"/>
                <w:numId w:val="18"/>
              </w:numPr>
              <w:tabs>
                <w:tab w:val="num" w:pos="720"/>
              </w:tabs>
              <w:overflowPunct w:val="0"/>
              <w:autoSpaceDE w:val="0"/>
              <w:autoSpaceDN w:val="0"/>
              <w:adjustRightInd w:val="0"/>
              <w:spacing w:after="120"/>
              <w:ind w:left="720"/>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 xml:space="preserve">suitability of premises for licensing </w:t>
            </w:r>
          </w:p>
          <w:p w:rsidR="00F53DAF" w:rsidRPr="00F53DAF" w:rsidRDefault="00F53DAF" w:rsidP="00F53DAF">
            <w:pPr>
              <w:widowControl w:val="0"/>
              <w:numPr>
                <w:ilvl w:val="0"/>
                <w:numId w:val="18"/>
              </w:numPr>
              <w:tabs>
                <w:tab w:val="num" w:pos="720"/>
              </w:tabs>
              <w:overflowPunct w:val="0"/>
              <w:autoSpaceDE w:val="0"/>
              <w:autoSpaceDN w:val="0"/>
              <w:adjustRightInd w:val="0"/>
              <w:spacing w:after="120"/>
              <w:ind w:left="720"/>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source and spread of infectious disease</w:t>
            </w:r>
          </w:p>
          <w:p w:rsidR="00F53DAF" w:rsidRPr="00F53DAF" w:rsidRDefault="00F53DAF" w:rsidP="00F53DAF">
            <w:pPr>
              <w:widowControl w:val="0"/>
              <w:numPr>
                <w:ilvl w:val="0"/>
                <w:numId w:val="18"/>
              </w:numPr>
              <w:tabs>
                <w:tab w:val="num" w:pos="720"/>
              </w:tabs>
              <w:overflowPunct w:val="0"/>
              <w:autoSpaceDE w:val="0"/>
              <w:autoSpaceDN w:val="0"/>
              <w:adjustRightInd w:val="0"/>
              <w:spacing w:after="120"/>
              <w:ind w:left="720"/>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pest control</w:t>
            </w:r>
          </w:p>
          <w:p w:rsidR="00F53DAF" w:rsidRPr="00F53DAF" w:rsidRDefault="00F53DAF" w:rsidP="00F53DAF">
            <w:pPr>
              <w:widowControl w:val="0"/>
              <w:numPr>
                <w:ilvl w:val="0"/>
                <w:numId w:val="18"/>
              </w:numPr>
              <w:tabs>
                <w:tab w:val="num" w:pos="720"/>
              </w:tabs>
              <w:overflowPunct w:val="0"/>
              <w:autoSpaceDE w:val="0"/>
              <w:autoSpaceDN w:val="0"/>
              <w:adjustRightInd w:val="0"/>
              <w:spacing w:after="120"/>
              <w:ind w:left="720"/>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existence of noise and other pollutants</w:t>
            </w:r>
          </w:p>
          <w:p w:rsidR="00F53DAF" w:rsidRPr="00F53DAF" w:rsidRDefault="00F53DAF" w:rsidP="00F53DAF">
            <w:pPr>
              <w:widowControl w:val="0"/>
              <w:numPr>
                <w:ilvl w:val="0"/>
                <w:numId w:val="18"/>
              </w:numPr>
              <w:tabs>
                <w:tab w:val="num" w:pos="720"/>
              </w:tabs>
              <w:overflowPunct w:val="0"/>
              <w:autoSpaceDE w:val="0"/>
              <w:autoSpaceDN w:val="0"/>
              <w:adjustRightInd w:val="0"/>
              <w:spacing w:after="120"/>
              <w:ind w:left="720"/>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accidents in the work place</w:t>
            </w:r>
          </w:p>
          <w:p w:rsidR="00F53DAF" w:rsidRPr="00F53DAF" w:rsidRDefault="00F53DAF" w:rsidP="00F53DAF">
            <w:pPr>
              <w:widowControl w:val="0"/>
              <w:numPr>
                <w:ilvl w:val="0"/>
                <w:numId w:val="18"/>
              </w:numPr>
              <w:tabs>
                <w:tab w:val="num" w:pos="720"/>
              </w:tabs>
              <w:overflowPunct w:val="0"/>
              <w:autoSpaceDE w:val="0"/>
              <w:autoSpaceDN w:val="0"/>
              <w:adjustRightInd w:val="0"/>
              <w:spacing w:after="120"/>
              <w:ind w:left="720"/>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planning applications</w:t>
            </w:r>
          </w:p>
          <w:p w:rsidR="00F53DAF" w:rsidRPr="00F53DAF" w:rsidRDefault="00F53DAF" w:rsidP="00F53DAF">
            <w:pPr>
              <w:widowControl w:val="0"/>
              <w:numPr>
                <w:ilvl w:val="0"/>
                <w:numId w:val="17"/>
              </w:numPr>
              <w:tabs>
                <w:tab w:val="num" w:pos="360"/>
              </w:tabs>
              <w:overflowPunct w:val="0"/>
              <w:autoSpaceDE w:val="0"/>
              <w:autoSpaceDN w:val="0"/>
              <w:adjustRightInd w:val="0"/>
              <w:spacing w:after="120"/>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 xml:space="preserve">To analyse results of investigations, compare with relevant standards, and to initiate all necessary enforcement actions </w:t>
            </w:r>
          </w:p>
          <w:p w:rsidR="00F53DAF" w:rsidRPr="00F53DAF" w:rsidRDefault="00F53DAF" w:rsidP="00F53DAF">
            <w:pPr>
              <w:widowControl w:val="0"/>
              <w:numPr>
                <w:ilvl w:val="0"/>
                <w:numId w:val="17"/>
              </w:numPr>
              <w:tabs>
                <w:tab w:val="num" w:pos="360"/>
              </w:tabs>
              <w:overflowPunct w:val="0"/>
              <w:autoSpaceDE w:val="0"/>
              <w:autoSpaceDN w:val="0"/>
              <w:adjustRightInd w:val="0"/>
              <w:spacing w:after="120"/>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To investigate cases referred by other agencies and carry out enforcement action as appropriate.</w:t>
            </w:r>
          </w:p>
          <w:p w:rsidR="00F53DAF" w:rsidRPr="00F53DAF" w:rsidRDefault="00F53DAF" w:rsidP="00F53DAF">
            <w:pPr>
              <w:widowControl w:val="0"/>
              <w:numPr>
                <w:ilvl w:val="0"/>
                <w:numId w:val="17"/>
              </w:numPr>
              <w:tabs>
                <w:tab w:val="num" w:pos="360"/>
              </w:tabs>
              <w:overflowPunct w:val="0"/>
              <w:autoSpaceDE w:val="0"/>
              <w:autoSpaceDN w:val="0"/>
              <w:adjustRightInd w:val="0"/>
              <w:spacing w:after="120"/>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To prepare and serve statutory notices, complex reports on any environmental control matter</w:t>
            </w:r>
          </w:p>
          <w:p w:rsidR="00F53DAF" w:rsidRPr="00F53DAF" w:rsidRDefault="00F53DAF" w:rsidP="00F53DAF">
            <w:pPr>
              <w:widowControl w:val="0"/>
              <w:numPr>
                <w:ilvl w:val="0"/>
                <w:numId w:val="17"/>
              </w:numPr>
              <w:tabs>
                <w:tab w:val="num" w:pos="360"/>
              </w:tabs>
              <w:overflowPunct w:val="0"/>
              <w:autoSpaceDE w:val="0"/>
              <w:autoSpaceDN w:val="0"/>
              <w:adjustRightInd w:val="0"/>
              <w:spacing w:after="120"/>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To produce good quality inspection reports, inspection proformas, letters and other unique documentation following inspections and in response to investigation as appropriate.</w:t>
            </w:r>
          </w:p>
          <w:p w:rsidR="00F53DAF" w:rsidRPr="00F53DAF" w:rsidRDefault="00F53DAF" w:rsidP="00F53DAF">
            <w:pPr>
              <w:widowControl w:val="0"/>
              <w:numPr>
                <w:ilvl w:val="0"/>
                <w:numId w:val="17"/>
              </w:numPr>
              <w:tabs>
                <w:tab w:val="num" w:pos="360"/>
              </w:tabs>
              <w:overflowPunct w:val="0"/>
              <w:autoSpaceDE w:val="0"/>
              <w:autoSpaceDN w:val="0"/>
              <w:adjustRightInd w:val="0"/>
              <w:spacing w:after="120"/>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 xml:space="preserve">To produce witness statements, prepare case reports, prosecution files, briefings for legal representatives and make recommendations for legal proceedings including the initial determination as to whether there is sufficient evidence and if the case is in the public interest to pursue. </w:t>
            </w:r>
            <w:r w:rsidRPr="00F53DAF">
              <w:rPr>
                <w:rFonts w:ascii="HelveticaNeueLT Std" w:hAnsi="HelveticaNeueLT Std"/>
                <w:color w:val="000000"/>
                <w:sz w:val="22"/>
                <w:szCs w:val="20"/>
                <w:lang w:eastAsia="en-US"/>
              </w:rPr>
              <w:t xml:space="preserve">Conduct Pace Interviews where appropriate. </w:t>
            </w:r>
          </w:p>
          <w:p w:rsidR="00F53DAF" w:rsidRPr="00F53DAF" w:rsidRDefault="00F53DAF" w:rsidP="00F53DAF">
            <w:pPr>
              <w:widowControl w:val="0"/>
              <w:numPr>
                <w:ilvl w:val="0"/>
                <w:numId w:val="17"/>
              </w:numPr>
              <w:tabs>
                <w:tab w:val="num" w:pos="360"/>
              </w:tabs>
              <w:overflowPunct w:val="0"/>
              <w:autoSpaceDE w:val="0"/>
              <w:autoSpaceDN w:val="0"/>
              <w:adjustRightInd w:val="0"/>
              <w:spacing w:after="120"/>
              <w:textAlignment w:val="baseline"/>
              <w:rPr>
                <w:rFonts w:ascii="HelveticaNeueLT Std" w:hAnsi="HelveticaNeueLT Std"/>
                <w:sz w:val="22"/>
                <w:szCs w:val="20"/>
                <w:lang w:eastAsia="en-US"/>
              </w:rPr>
            </w:pPr>
            <w:r w:rsidRPr="00F53DAF">
              <w:rPr>
                <w:rFonts w:ascii="HelveticaNeueLT Std" w:hAnsi="HelveticaNeueLT Std"/>
                <w:color w:val="000000"/>
                <w:sz w:val="22"/>
                <w:szCs w:val="20"/>
                <w:lang w:eastAsia="en-US"/>
              </w:rPr>
              <w:t xml:space="preserve"> A</w:t>
            </w:r>
            <w:r w:rsidRPr="00F53DAF">
              <w:rPr>
                <w:rFonts w:ascii="HelveticaNeueLT Std" w:hAnsi="HelveticaNeueLT Std"/>
                <w:sz w:val="22"/>
                <w:szCs w:val="20"/>
                <w:lang w:eastAsia="en-US"/>
              </w:rPr>
              <w:t>ttend court and other legal forums, to obtain warrants and orders and act as an expert witness in Environmental Health issues on behalf of the Council.</w:t>
            </w:r>
          </w:p>
          <w:p w:rsidR="00F53DAF" w:rsidRPr="00F53DAF" w:rsidRDefault="00F53DAF" w:rsidP="00F53DAF">
            <w:pPr>
              <w:widowControl w:val="0"/>
              <w:numPr>
                <w:ilvl w:val="0"/>
                <w:numId w:val="17"/>
              </w:numPr>
              <w:tabs>
                <w:tab w:val="num" w:pos="360"/>
              </w:tabs>
              <w:overflowPunct w:val="0"/>
              <w:autoSpaceDE w:val="0"/>
              <w:autoSpaceDN w:val="0"/>
              <w:adjustRightInd w:val="0"/>
              <w:spacing w:after="120"/>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To undertake specialist projects in pursuit of the Services objectives. Undertake all necessary research on topic and methodology. Analyse results, prepare and present information in reports and recommendations.</w:t>
            </w:r>
          </w:p>
          <w:p w:rsidR="00F53DAF" w:rsidRPr="00F53DAF" w:rsidRDefault="00F53DAF" w:rsidP="00F53DAF">
            <w:pPr>
              <w:widowControl w:val="0"/>
              <w:numPr>
                <w:ilvl w:val="0"/>
                <w:numId w:val="17"/>
              </w:numPr>
              <w:tabs>
                <w:tab w:val="num" w:pos="360"/>
              </w:tabs>
              <w:overflowPunct w:val="0"/>
              <w:autoSpaceDE w:val="0"/>
              <w:autoSpaceDN w:val="0"/>
              <w:adjustRightInd w:val="0"/>
              <w:spacing w:after="120"/>
              <w:jc w:val="both"/>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Cascade information gathered on CPD courses.</w:t>
            </w:r>
          </w:p>
          <w:p w:rsidR="00F53DAF" w:rsidRPr="00F53DAF" w:rsidRDefault="00F53DAF" w:rsidP="00F53DAF">
            <w:pPr>
              <w:widowControl w:val="0"/>
              <w:numPr>
                <w:ilvl w:val="0"/>
                <w:numId w:val="17"/>
              </w:numPr>
              <w:tabs>
                <w:tab w:val="num" w:pos="360"/>
              </w:tabs>
              <w:overflowPunct w:val="0"/>
              <w:autoSpaceDE w:val="0"/>
              <w:autoSpaceDN w:val="0"/>
              <w:adjustRightInd w:val="0"/>
              <w:spacing w:after="120"/>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 xml:space="preserve">To </w:t>
            </w:r>
            <w:r w:rsidR="00DB4A17" w:rsidRPr="00F53DAF">
              <w:rPr>
                <w:rFonts w:ascii="HelveticaNeueLT Std" w:hAnsi="HelveticaNeueLT Std"/>
                <w:sz w:val="22"/>
                <w:szCs w:val="20"/>
                <w:lang w:eastAsia="en-US"/>
              </w:rPr>
              <w:t>maintain an</w:t>
            </w:r>
            <w:r w:rsidRPr="00F53DAF">
              <w:rPr>
                <w:rFonts w:ascii="HelveticaNeueLT Std" w:hAnsi="HelveticaNeueLT Std"/>
                <w:sz w:val="22"/>
                <w:szCs w:val="20"/>
                <w:lang w:eastAsia="en-US"/>
              </w:rPr>
              <w:t xml:space="preserve"> up to date and comprehensive knowledge of legislation which impacts on the </w:t>
            </w:r>
            <w:r w:rsidR="00DB4A17" w:rsidRPr="00F53DAF">
              <w:rPr>
                <w:rFonts w:ascii="HelveticaNeueLT Std" w:hAnsi="HelveticaNeueLT Std"/>
                <w:sz w:val="22"/>
                <w:szCs w:val="20"/>
                <w:lang w:eastAsia="en-US"/>
              </w:rPr>
              <w:t>investigation including</w:t>
            </w:r>
            <w:r w:rsidRPr="00F53DAF">
              <w:rPr>
                <w:rFonts w:ascii="HelveticaNeueLT Std" w:hAnsi="HelveticaNeueLT Std"/>
                <w:sz w:val="22"/>
                <w:szCs w:val="20"/>
                <w:lang w:eastAsia="en-US"/>
              </w:rPr>
              <w:t xml:space="preserve"> Human Rights Act, RIPA</w:t>
            </w:r>
            <w:r w:rsidR="00DB4A17" w:rsidRPr="00F53DAF">
              <w:rPr>
                <w:rFonts w:ascii="HelveticaNeueLT Std" w:hAnsi="HelveticaNeueLT Std"/>
                <w:sz w:val="22"/>
                <w:szCs w:val="20"/>
                <w:lang w:eastAsia="en-US"/>
              </w:rPr>
              <w:t>, PACE</w:t>
            </w:r>
            <w:r w:rsidRPr="00F53DAF">
              <w:rPr>
                <w:rFonts w:ascii="HelveticaNeueLT Std" w:hAnsi="HelveticaNeueLT Std"/>
                <w:sz w:val="22"/>
                <w:szCs w:val="20"/>
                <w:lang w:eastAsia="en-US"/>
              </w:rPr>
              <w:t xml:space="preserve"> </w:t>
            </w:r>
            <w:r w:rsidR="00325E89" w:rsidRPr="00F53DAF">
              <w:rPr>
                <w:rFonts w:ascii="HelveticaNeueLT Std" w:hAnsi="HelveticaNeueLT Std"/>
                <w:sz w:val="22"/>
                <w:szCs w:val="20"/>
                <w:lang w:eastAsia="en-US"/>
              </w:rPr>
              <w:t>etc.</w:t>
            </w:r>
          </w:p>
          <w:p w:rsidR="00F53DAF" w:rsidRPr="00F53DAF" w:rsidRDefault="00F53DAF" w:rsidP="00F53DAF">
            <w:pPr>
              <w:widowControl w:val="0"/>
              <w:numPr>
                <w:ilvl w:val="0"/>
                <w:numId w:val="17"/>
              </w:numPr>
              <w:tabs>
                <w:tab w:val="num" w:pos="360"/>
              </w:tabs>
              <w:overflowPunct w:val="0"/>
              <w:autoSpaceDE w:val="0"/>
              <w:autoSpaceDN w:val="0"/>
              <w:adjustRightInd w:val="0"/>
              <w:spacing w:after="120"/>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 xml:space="preserve">To be competent to </w:t>
            </w:r>
            <w:r w:rsidR="00325E89" w:rsidRPr="00F53DAF">
              <w:rPr>
                <w:rFonts w:ascii="HelveticaNeueLT Std" w:hAnsi="HelveticaNeueLT Std"/>
                <w:sz w:val="22"/>
                <w:szCs w:val="20"/>
                <w:lang w:eastAsia="en-US"/>
              </w:rPr>
              <w:t>devise, plan,</w:t>
            </w:r>
            <w:r w:rsidRPr="00F53DAF">
              <w:rPr>
                <w:rFonts w:ascii="HelveticaNeueLT Std" w:hAnsi="HelveticaNeueLT Std"/>
                <w:sz w:val="22"/>
                <w:szCs w:val="20"/>
                <w:lang w:eastAsia="en-US"/>
              </w:rPr>
              <w:t xml:space="preserve"> and deliver food hygiene training courses, to individuals, businesses and specific target groups. </w:t>
            </w:r>
          </w:p>
          <w:p w:rsidR="00F53DAF" w:rsidRPr="00F53DAF" w:rsidRDefault="00F53DAF" w:rsidP="00F53DAF">
            <w:pPr>
              <w:widowControl w:val="0"/>
              <w:numPr>
                <w:ilvl w:val="0"/>
                <w:numId w:val="17"/>
              </w:numPr>
              <w:tabs>
                <w:tab w:val="num" w:pos="360"/>
              </w:tabs>
              <w:overflowPunct w:val="0"/>
              <w:autoSpaceDE w:val="0"/>
              <w:autoSpaceDN w:val="0"/>
              <w:adjustRightInd w:val="0"/>
              <w:spacing w:after="120"/>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 xml:space="preserve">Promote business and public understanding by devising, organising and delivering talks, presentations, exhibitions, campaigns and education initiatives with businesses, residents and targeted groups to raise and improve levels of public health within the Borough. </w:t>
            </w:r>
          </w:p>
          <w:p w:rsidR="00F53DAF" w:rsidRPr="00F53DAF" w:rsidRDefault="00F53DAF" w:rsidP="00F53DAF">
            <w:pPr>
              <w:widowControl w:val="0"/>
              <w:numPr>
                <w:ilvl w:val="0"/>
                <w:numId w:val="17"/>
              </w:numPr>
              <w:tabs>
                <w:tab w:val="num" w:pos="360"/>
              </w:tabs>
              <w:overflowPunct w:val="0"/>
              <w:autoSpaceDE w:val="0"/>
              <w:autoSpaceDN w:val="0"/>
              <w:adjustRightInd w:val="0"/>
              <w:spacing w:after="120"/>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Work in partnership with businesses, residents, elected members government departments and agencies, other regulators and health care providers in all area of projects and joint working to improve standards of public health.</w:t>
            </w:r>
          </w:p>
          <w:p w:rsidR="00F53DAF" w:rsidRPr="00F53DAF" w:rsidRDefault="00F53DAF" w:rsidP="00F53DAF">
            <w:pPr>
              <w:widowControl w:val="0"/>
              <w:numPr>
                <w:ilvl w:val="0"/>
                <w:numId w:val="17"/>
              </w:numPr>
              <w:tabs>
                <w:tab w:val="num" w:pos="360"/>
              </w:tabs>
              <w:overflowPunct w:val="0"/>
              <w:autoSpaceDE w:val="0"/>
              <w:autoSpaceDN w:val="0"/>
              <w:adjustRightInd w:val="0"/>
              <w:spacing w:after="120"/>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To be an inspector appointed under section 19, Health and Safety at work Act 1974</w:t>
            </w:r>
          </w:p>
          <w:p w:rsidR="00F53DAF" w:rsidRPr="00F53DAF" w:rsidRDefault="00F53DAF" w:rsidP="00F53DAF">
            <w:pPr>
              <w:widowControl w:val="0"/>
              <w:numPr>
                <w:ilvl w:val="0"/>
                <w:numId w:val="17"/>
              </w:numPr>
              <w:tabs>
                <w:tab w:val="num" w:pos="360"/>
              </w:tabs>
              <w:overflowPunct w:val="0"/>
              <w:autoSpaceDE w:val="0"/>
              <w:autoSpaceDN w:val="0"/>
              <w:adjustRightInd w:val="0"/>
              <w:spacing w:after="120"/>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To take a lead in training of enforcement officers, student environmental health officers and other staff and to give instruction and advice to students and qualified members of other services, authorities and agencies who duties relate, in some part to Environmental Health.</w:t>
            </w:r>
          </w:p>
          <w:p w:rsidR="00F53DAF" w:rsidRPr="00F53DAF" w:rsidRDefault="00F53DAF" w:rsidP="00F53DAF">
            <w:pPr>
              <w:widowControl w:val="0"/>
              <w:numPr>
                <w:ilvl w:val="0"/>
                <w:numId w:val="17"/>
              </w:numPr>
              <w:tabs>
                <w:tab w:val="num" w:pos="360"/>
              </w:tabs>
              <w:overflowPunct w:val="0"/>
              <w:autoSpaceDE w:val="0"/>
              <w:autoSpaceDN w:val="0"/>
              <w:adjustRightInd w:val="0"/>
              <w:spacing w:after="120"/>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 xml:space="preserve">To generally provide specialist technical advice and guidance to all service users including field staff from other disciplines, colleagues, residents, consumers, traders and businesses on all Environmental Health matters.  </w:t>
            </w:r>
          </w:p>
          <w:p w:rsidR="00F53DAF" w:rsidRPr="00F53DAF" w:rsidRDefault="00F53DAF" w:rsidP="00F53DAF">
            <w:pPr>
              <w:widowControl w:val="0"/>
              <w:numPr>
                <w:ilvl w:val="0"/>
                <w:numId w:val="17"/>
              </w:numPr>
              <w:tabs>
                <w:tab w:val="num" w:pos="360"/>
              </w:tabs>
              <w:overflowPunct w:val="0"/>
              <w:autoSpaceDE w:val="0"/>
              <w:autoSpaceDN w:val="0"/>
              <w:adjustRightInd w:val="0"/>
              <w:spacing w:after="120"/>
              <w:jc w:val="both"/>
              <w:textAlignment w:val="baseline"/>
              <w:rPr>
                <w:rFonts w:ascii="Arial" w:hAnsi="Arial"/>
                <w:sz w:val="22"/>
                <w:szCs w:val="20"/>
                <w:lang w:eastAsia="en-US"/>
              </w:rPr>
            </w:pPr>
            <w:r w:rsidRPr="00F53DAF">
              <w:rPr>
                <w:rFonts w:ascii="HelveticaNeueLT Std" w:hAnsi="HelveticaNeueLT Std"/>
                <w:sz w:val="22"/>
                <w:szCs w:val="20"/>
                <w:lang w:eastAsia="en-US"/>
              </w:rPr>
              <w:t>To identify, develop and nurture partnerships with other individuals, professional bodies, agencies, groups and government departments to enable the Service to develop greater efficiency in core function delivery.</w:t>
            </w:r>
          </w:p>
          <w:p w:rsidR="00F53DAF" w:rsidRPr="00F53DAF" w:rsidRDefault="00F53DAF" w:rsidP="00F53DAF">
            <w:pPr>
              <w:widowControl w:val="0"/>
              <w:numPr>
                <w:ilvl w:val="0"/>
                <w:numId w:val="17"/>
              </w:numPr>
              <w:tabs>
                <w:tab w:val="num" w:pos="360"/>
              </w:tabs>
              <w:overflowPunct w:val="0"/>
              <w:autoSpaceDE w:val="0"/>
              <w:autoSpaceDN w:val="0"/>
              <w:adjustRightInd w:val="0"/>
              <w:spacing w:after="120"/>
              <w:jc w:val="both"/>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 xml:space="preserve">From time to time co-ordinate responses on </w:t>
            </w:r>
            <w:r w:rsidR="00DB4A17" w:rsidRPr="00F53DAF">
              <w:rPr>
                <w:rFonts w:ascii="HelveticaNeueLT Std" w:hAnsi="HelveticaNeueLT Std"/>
                <w:sz w:val="22"/>
                <w:szCs w:val="20"/>
                <w:lang w:eastAsia="en-US"/>
              </w:rPr>
              <w:t>multi-disciplinary</w:t>
            </w:r>
            <w:r w:rsidRPr="00F53DAF">
              <w:rPr>
                <w:rFonts w:ascii="HelveticaNeueLT Std" w:hAnsi="HelveticaNeueLT Std"/>
                <w:sz w:val="22"/>
                <w:szCs w:val="20"/>
                <w:lang w:eastAsia="en-US"/>
              </w:rPr>
              <w:t xml:space="preserve"> issues where the public is at risk where liaison with and action from other organisations and Council departments are necessary.</w:t>
            </w:r>
          </w:p>
          <w:p w:rsidR="00F53DAF" w:rsidRPr="00F53DAF" w:rsidRDefault="00F53DAF" w:rsidP="00F53DAF">
            <w:pPr>
              <w:widowControl w:val="0"/>
              <w:numPr>
                <w:ilvl w:val="0"/>
                <w:numId w:val="17"/>
              </w:numPr>
              <w:tabs>
                <w:tab w:val="num" w:pos="360"/>
              </w:tabs>
              <w:overflowPunct w:val="0"/>
              <w:autoSpaceDE w:val="0"/>
              <w:autoSpaceDN w:val="0"/>
              <w:adjustRightInd w:val="0"/>
              <w:spacing w:after="120"/>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To instruct and support lower grade enforcement officers and student placements.</w:t>
            </w:r>
          </w:p>
          <w:p w:rsidR="00F53DAF" w:rsidRPr="00F53DAF" w:rsidRDefault="00F53DAF" w:rsidP="00F53DAF">
            <w:pPr>
              <w:widowControl w:val="0"/>
              <w:numPr>
                <w:ilvl w:val="0"/>
                <w:numId w:val="17"/>
              </w:numPr>
              <w:tabs>
                <w:tab w:val="num" w:pos="360"/>
              </w:tabs>
              <w:overflowPunct w:val="0"/>
              <w:autoSpaceDE w:val="0"/>
              <w:autoSpaceDN w:val="0"/>
              <w:adjustRightInd w:val="0"/>
              <w:spacing w:after="120"/>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To liaise with various council services, professional groups, external agencies,  contractors as necessary in relation to food matters</w:t>
            </w:r>
          </w:p>
          <w:p w:rsidR="00F53DAF" w:rsidRPr="00F53DAF" w:rsidRDefault="00F53DAF" w:rsidP="00F53DAF">
            <w:pPr>
              <w:widowControl w:val="0"/>
              <w:numPr>
                <w:ilvl w:val="0"/>
                <w:numId w:val="17"/>
              </w:numPr>
              <w:tabs>
                <w:tab w:val="num" w:pos="360"/>
              </w:tabs>
              <w:overflowPunct w:val="0"/>
              <w:autoSpaceDE w:val="0"/>
              <w:autoSpaceDN w:val="0"/>
              <w:adjustRightInd w:val="0"/>
              <w:spacing w:after="120"/>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To risk rate businesses following all inspections in accordance with statutory guidance</w:t>
            </w:r>
          </w:p>
          <w:p w:rsidR="00F53DAF" w:rsidRPr="00F53DAF" w:rsidRDefault="00F53DAF" w:rsidP="00F53DAF">
            <w:pPr>
              <w:widowControl w:val="0"/>
              <w:numPr>
                <w:ilvl w:val="0"/>
                <w:numId w:val="17"/>
              </w:numPr>
              <w:tabs>
                <w:tab w:val="num" w:pos="360"/>
              </w:tabs>
              <w:overflowPunct w:val="0"/>
              <w:autoSpaceDE w:val="0"/>
              <w:autoSpaceDN w:val="0"/>
              <w:adjustRightInd w:val="0"/>
              <w:spacing w:after="120"/>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To input all risk rating and interventions data into the council’s dedicated database to comply with the data gathering requirements of the Food Standards Agency and the Health and Safety Executive; and to enable the best use of resources to be deployed via a risk based intervention program.</w:t>
            </w:r>
          </w:p>
          <w:p w:rsidR="00F53DAF" w:rsidRPr="00F53DAF" w:rsidRDefault="00F53DAF" w:rsidP="00F53DAF">
            <w:pPr>
              <w:widowControl w:val="0"/>
              <w:numPr>
                <w:ilvl w:val="0"/>
                <w:numId w:val="17"/>
              </w:numPr>
              <w:tabs>
                <w:tab w:val="num" w:pos="360"/>
              </w:tabs>
              <w:overflowPunct w:val="0"/>
              <w:autoSpaceDE w:val="0"/>
              <w:autoSpaceDN w:val="0"/>
              <w:adjustRightInd w:val="0"/>
              <w:spacing w:after="120"/>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To contribute to the development of the services quality management system. To undertake audits as required. To contribute to the development of service quality and improvement initiatives as directed, recommending practice along with systems and work procedures.</w:t>
            </w:r>
          </w:p>
          <w:p w:rsidR="00F53DAF" w:rsidRPr="00F53DAF" w:rsidRDefault="00F53DAF" w:rsidP="00F53DAF">
            <w:pPr>
              <w:widowControl w:val="0"/>
              <w:numPr>
                <w:ilvl w:val="0"/>
                <w:numId w:val="17"/>
              </w:numPr>
              <w:tabs>
                <w:tab w:val="num" w:pos="360"/>
              </w:tabs>
              <w:overflowPunct w:val="0"/>
              <w:autoSpaceDE w:val="0"/>
              <w:autoSpaceDN w:val="0"/>
              <w:adjustRightInd w:val="0"/>
              <w:spacing w:after="120"/>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 xml:space="preserve">To suggest and support new ways of working to achieve the best possible results </w:t>
            </w:r>
          </w:p>
          <w:p w:rsidR="00F53DAF" w:rsidRPr="00F53DAF" w:rsidRDefault="00F53DAF" w:rsidP="00F53DAF">
            <w:pPr>
              <w:widowControl w:val="0"/>
              <w:numPr>
                <w:ilvl w:val="0"/>
                <w:numId w:val="17"/>
              </w:numPr>
              <w:tabs>
                <w:tab w:val="num" w:pos="360"/>
              </w:tabs>
              <w:overflowPunct w:val="0"/>
              <w:autoSpaceDE w:val="0"/>
              <w:autoSpaceDN w:val="0"/>
              <w:adjustRightInd w:val="0"/>
              <w:spacing w:after="120"/>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To participate in the Council’s Performance Management Scheme achieving identified standards / targets and ensuring these are met within the agreed time scale</w:t>
            </w:r>
          </w:p>
          <w:p w:rsidR="00F53DAF" w:rsidRPr="00F53DAF" w:rsidRDefault="00F53DAF" w:rsidP="00F53DAF">
            <w:pPr>
              <w:widowControl w:val="0"/>
              <w:numPr>
                <w:ilvl w:val="0"/>
                <w:numId w:val="17"/>
              </w:numPr>
              <w:tabs>
                <w:tab w:val="num" w:pos="360"/>
              </w:tabs>
              <w:overflowPunct w:val="0"/>
              <w:autoSpaceDE w:val="0"/>
              <w:autoSpaceDN w:val="0"/>
              <w:adjustRightInd w:val="0"/>
              <w:spacing w:after="120"/>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To collect and deliver documents, specimens and samples as required for the provision of the service to clients.</w:t>
            </w:r>
          </w:p>
          <w:p w:rsidR="00F53DAF" w:rsidRPr="00F53DAF" w:rsidRDefault="00F53DAF" w:rsidP="00F53DAF">
            <w:pPr>
              <w:widowControl w:val="0"/>
              <w:numPr>
                <w:ilvl w:val="0"/>
                <w:numId w:val="17"/>
              </w:numPr>
              <w:tabs>
                <w:tab w:val="num" w:pos="360"/>
              </w:tabs>
              <w:overflowPunct w:val="0"/>
              <w:autoSpaceDE w:val="0"/>
              <w:autoSpaceDN w:val="0"/>
              <w:adjustRightInd w:val="0"/>
              <w:spacing w:after="120"/>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To be responsible for the safe use and transportation of equipment allocated.</w:t>
            </w:r>
          </w:p>
          <w:p w:rsidR="00F53DAF" w:rsidRPr="00F53DAF" w:rsidRDefault="00F53DAF" w:rsidP="00F53DAF">
            <w:pPr>
              <w:widowControl w:val="0"/>
              <w:overflowPunct w:val="0"/>
              <w:autoSpaceDE w:val="0"/>
              <w:autoSpaceDN w:val="0"/>
              <w:adjustRightInd w:val="0"/>
              <w:spacing w:after="120"/>
              <w:textAlignment w:val="baseline"/>
              <w:rPr>
                <w:rFonts w:ascii="HelveticaNeueLT Std" w:hAnsi="HelveticaNeueLT Std"/>
                <w:sz w:val="22"/>
                <w:szCs w:val="20"/>
                <w:lang w:eastAsia="en-US"/>
              </w:rPr>
            </w:pPr>
          </w:p>
          <w:p w:rsidR="00F53DAF" w:rsidRPr="00F53DAF" w:rsidRDefault="00F53DAF" w:rsidP="00F53DAF">
            <w:pPr>
              <w:widowControl w:val="0"/>
              <w:overflowPunct w:val="0"/>
              <w:autoSpaceDE w:val="0"/>
              <w:autoSpaceDN w:val="0"/>
              <w:adjustRightInd w:val="0"/>
              <w:spacing w:after="120"/>
              <w:textAlignment w:val="baseline"/>
              <w:rPr>
                <w:rFonts w:ascii="HelveticaNeueLT Std" w:hAnsi="HelveticaNeueLT Std"/>
                <w:b/>
                <w:sz w:val="22"/>
                <w:szCs w:val="20"/>
                <w:lang w:eastAsia="en-US"/>
              </w:rPr>
            </w:pPr>
            <w:r w:rsidRPr="00F53DAF">
              <w:rPr>
                <w:rFonts w:ascii="HelveticaNeueLT Std" w:hAnsi="HelveticaNeueLT Std"/>
                <w:b/>
                <w:sz w:val="22"/>
                <w:szCs w:val="20"/>
                <w:lang w:eastAsia="en-US"/>
              </w:rPr>
              <w:t>Additional Duties &amp; Responsibilities at PO2</w:t>
            </w:r>
          </w:p>
          <w:p w:rsidR="00F53DAF" w:rsidRPr="00F53DAF" w:rsidRDefault="00F53DAF" w:rsidP="00F53DAF">
            <w:pPr>
              <w:widowControl w:val="0"/>
              <w:numPr>
                <w:ilvl w:val="0"/>
                <w:numId w:val="19"/>
              </w:numPr>
              <w:overflowPunct w:val="0"/>
              <w:autoSpaceDE w:val="0"/>
              <w:autoSpaceDN w:val="0"/>
              <w:adjustRightInd w:val="0"/>
              <w:spacing w:after="120"/>
              <w:textAlignment w:val="baseline"/>
              <w:rPr>
                <w:rFonts w:ascii="HelveticaNeueLT Std" w:hAnsi="HelveticaNeueLT Std"/>
                <w:sz w:val="22"/>
                <w:szCs w:val="20"/>
                <w:lang w:eastAsia="en-US"/>
              </w:rPr>
            </w:pPr>
            <w:r w:rsidRPr="00F53DAF">
              <w:rPr>
                <w:rFonts w:ascii="HelveticaNeueLT Std" w:hAnsi="HelveticaNeueLT Std"/>
                <w:color w:val="000000"/>
                <w:sz w:val="22"/>
                <w:szCs w:val="20"/>
                <w:lang w:eastAsia="en-US"/>
              </w:rPr>
              <w:t>Carry out complex inspections and interventions in high risk food premises.</w:t>
            </w:r>
          </w:p>
          <w:p w:rsidR="00F53DAF" w:rsidRPr="00F53DAF" w:rsidRDefault="00F53DAF" w:rsidP="00F53DAF">
            <w:pPr>
              <w:widowControl w:val="0"/>
              <w:numPr>
                <w:ilvl w:val="0"/>
                <w:numId w:val="19"/>
              </w:numPr>
              <w:overflowPunct w:val="0"/>
              <w:autoSpaceDE w:val="0"/>
              <w:autoSpaceDN w:val="0"/>
              <w:adjustRightInd w:val="0"/>
              <w:spacing w:after="120"/>
              <w:textAlignment w:val="baseline"/>
              <w:rPr>
                <w:rFonts w:ascii="HelveticaNeueLT Std" w:hAnsi="HelveticaNeueLT Std"/>
                <w:sz w:val="22"/>
                <w:szCs w:val="20"/>
                <w:lang w:eastAsia="en-US"/>
              </w:rPr>
            </w:pPr>
            <w:r w:rsidRPr="00F53DAF">
              <w:rPr>
                <w:rFonts w:ascii="HelveticaNeueLT Std" w:hAnsi="HelveticaNeueLT Std"/>
                <w:color w:val="000000"/>
                <w:sz w:val="22"/>
                <w:szCs w:val="20"/>
                <w:lang w:eastAsia="en-US"/>
              </w:rPr>
              <w:t>To work in partnership with other groups to investigate and take appropriate action in complex complaint cases which may include various aspects of environmental health.</w:t>
            </w:r>
          </w:p>
          <w:p w:rsidR="00F53DAF" w:rsidRPr="00F53DAF" w:rsidRDefault="00F53DAF" w:rsidP="00F53DAF">
            <w:pPr>
              <w:widowControl w:val="0"/>
              <w:numPr>
                <w:ilvl w:val="0"/>
                <w:numId w:val="19"/>
              </w:numPr>
              <w:overflowPunct w:val="0"/>
              <w:autoSpaceDE w:val="0"/>
              <w:autoSpaceDN w:val="0"/>
              <w:adjustRightInd w:val="0"/>
              <w:spacing w:after="120"/>
              <w:jc w:val="both"/>
              <w:textAlignment w:val="baseline"/>
              <w:rPr>
                <w:rFonts w:ascii="Arial" w:hAnsi="Arial"/>
                <w:sz w:val="22"/>
                <w:szCs w:val="20"/>
                <w:lang w:eastAsia="en-US"/>
              </w:rPr>
            </w:pPr>
            <w:r w:rsidRPr="00F53DAF">
              <w:rPr>
                <w:rFonts w:ascii="HelveticaNeueLT Std" w:hAnsi="HelveticaNeueLT Std"/>
                <w:sz w:val="22"/>
                <w:szCs w:val="20"/>
                <w:lang w:eastAsia="en-US"/>
              </w:rPr>
              <w:t xml:space="preserve">To maintain competencies as an authorised officer in determining whether circumstances pose ‘significant health risk conditions’ in respect to closing/prohibiting of food businesses/activities. To be competent to provide </w:t>
            </w:r>
            <w:r w:rsidR="00325E89" w:rsidRPr="00F53DAF">
              <w:rPr>
                <w:rFonts w:ascii="HelveticaNeueLT Std" w:hAnsi="HelveticaNeueLT Std"/>
                <w:sz w:val="22"/>
                <w:szCs w:val="20"/>
                <w:lang w:eastAsia="en-US"/>
              </w:rPr>
              <w:t>lesser-qualified</w:t>
            </w:r>
            <w:r w:rsidRPr="00F53DAF">
              <w:rPr>
                <w:rFonts w:ascii="HelveticaNeueLT Std" w:hAnsi="HelveticaNeueLT Std"/>
                <w:sz w:val="22"/>
                <w:szCs w:val="20"/>
                <w:lang w:eastAsia="en-US"/>
              </w:rPr>
              <w:t xml:space="preserve"> / experienced officers, trainees, students with support in these and other matters within the Service</w:t>
            </w:r>
            <w:r w:rsidRPr="00F53DAF">
              <w:rPr>
                <w:rFonts w:ascii="Arial" w:hAnsi="Arial"/>
                <w:sz w:val="22"/>
                <w:szCs w:val="20"/>
                <w:lang w:eastAsia="en-US"/>
              </w:rPr>
              <w:t xml:space="preserve">. </w:t>
            </w:r>
          </w:p>
          <w:p w:rsidR="00F53DAF" w:rsidRPr="00F53DAF" w:rsidRDefault="00F53DAF" w:rsidP="00F53DAF">
            <w:pPr>
              <w:widowControl w:val="0"/>
              <w:numPr>
                <w:ilvl w:val="0"/>
                <w:numId w:val="19"/>
              </w:numPr>
              <w:overflowPunct w:val="0"/>
              <w:autoSpaceDE w:val="0"/>
              <w:autoSpaceDN w:val="0"/>
              <w:adjustRightInd w:val="0"/>
              <w:spacing w:after="120"/>
              <w:jc w:val="both"/>
              <w:textAlignment w:val="baseline"/>
              <w:rPr>
                <w:rFonts w:ascii="Arial" w:hAnsi="Arial"/>
                <w:sz w:val="22"/>
                <w:szCs w:val="20"/>
                <w:lang w:eastAsia="en-US"/>
              </w:rPr>
            </w:pPr>
            <w:r w:rsidRPr="00F53DAF">
              <w:rPr>
                <w:rFonts w:ascii="HelveticaNeueLT Std" w:hAnsi="HelveticaNeueLT Std"/>
                <w:sz w:val="22"/>
                <w:szCs w:val="20"/>
                <w:lang w:eastAsia="en-US"/>
              </w:rPr>
              <w:t xml:space="preserve">To maintain competencies as an authorised officer in determining whether circumstances pose ‘serious risk of personal injury’ in respect to prohibiting of businesses/activities. To be competent to provide </w:t>
            </w:r>
            <w:r w:rsidR="00325E89" w:rsidRPr="00F53DAF">
              <w:rPr>
                <w:rFonts w:ascii="HelveticaNeueLT Std" w:hAnsi="HelveticaNeueLT Std"/>
                <w:sz w:val="22"/>
                <w:szCs w:val="20"/>
                <w:lang w:eastAsia="en-US"/>
              </w:rPr>
              <w:t>lesser-qualified</w:t>
            </w:r>
            <w:r w:rsidRPr="00F53DAF">
              <w:rPr>
                <w:rFonts w:ascii="HelveticaNeueLT Std" w:hAnsi="HelveticaNeueLT Std"/>
                <w:sz w:val="22"/>
                <w:szCs w:val="20"/>
                <w:lang w:eastAsia="en-US"/>
              </w:rPr>
              <w:t xml:space="preserve"> / experienced officers, trainees, students with support in these and other matters within the Service</w:t>
            </w:r>
            <w:r w:rsidRPr="00F53DAF">
              <w:rPr>
                <w:rFonts w:ascii="Arial" w:hAnsi="Arial"/>
                <w:sz w:val="22"/>
                <w:szCs w:val="20"/>
                <w:lang w:eastAsia="en-US"/>
              </w:rPr>
              <w:t xml:space="preserve">. </w:t>
            </w:r>
          </w:p>
          <w:p w:rsidR="00F53DAF" w:rsidRPr="00F53DAF" w:rsidRDefault="00F53DAF" w:rsidP="00F53DAF">
            <w:pPr>
              <w:widowControl w:val="0"/>
              <w:numPr>
                <w:ilvl w:val="0"/>
                <w:numId w:val="19"/>
              </w:numPr>
              <w:overflowPunct w:val="0"/>
              <w:autoSpaceDE w:val="0"/>
              <w:autoSpaceDN w:val="0"/>
              <w:adjustRightInd w:val="0"/>
              <w:spacing w:after="120"/>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To assess and advise on Quality Control &amp; HACCP schemes operating in complex food manufacturing premises subject to formal ‘Approval’ under EC Regulations.</w:t>
            </w:r>
          </w:p>
          <w:p w:rsidR="00F53DAF" w:rsidRPr="00F53DAF" w:rsidRDefault="00F53DAF" w:rsidP="00F53DAF">
            <w:pPr>
              <w:widowControl w:val="0"/>
              <w:numPr>
                <w:ilvl w:val="0"/>
                <w:numId w:val="19"/>
              </w:numPr>
              <w:overflowPunct w:val="0"/>
              <w:autoSpaceDE w:val="0"/>
              <w:autoSpaceDN w:val="0"/>
              <w:adjustRightInd w:val="0"/>
              <w:spacing w:after="120"/>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To cover the duties other teams/services in an Emergency in line with the duties of this post.</w:t>
            </w:r>
          </w:p>
          <w:p w:rsidR="00F53DAF" w:rsidRPr="00F53DAF" w:rsidRDefault="00F53DAF" w:rsidP="00F53DAF">
            <w:pPr>
              <w:rPr>
                <w:rFonts w:ascii="HelveticaNeueLT Std" w:hAnsi="HelveticaNeueLT Std"/>
                <w:sz w:val="22"/>
                <w:szCs w:val="20"/>
                <w:lang w:eastAsia="en-US"/>
              </w:rPr>
            </w:pPr>
          </w:p>
          <w:p w:rsidR="00F53DAF" w:rsidRPr="00F53DAF" w:rsidRDefault="00F53DAF" w:rsidP="00F53DAF">
            <w:pPr>
              <w:widowControl w:val="0"/>
              <w:overflowPunct w:val="0"/>
              <w:autoSpaceDE w:val="0"/>
              <w:autoSpaceDN w:val="0"/>
              <w:adjustRightInd w:val="0"/>
              <w:spacing w:after="120"/>
              <w:textAlignment w:val="baseline"/>
              <w:rPr>
                <w:rFonts w:ascii="HelveticaNeueLT Std" w:hAnsi="HelveticaNeueLT Std"/>
                <w:b/>
                <w:sz w:val="22"/>
                <w:szCs w:val="20"/>
                <w:lang w:eastAsia="en-US"/>
              </w:rPr>
            </w:pPr>
            <w:r w:rsidRPr="00F53DAF">
              <w:rPr>
                <w:rFonts w:ascii="HelveticaNeueLT Std" w:hAnsi="HelveticaNeueLT Std"/>
                <w:b/>
                <w:sz w:val="22"/>
                <w:szCs w:val="20"/>
                <w:lang w:eastAsia="en-US"/>
              </w:rPr>
              <w:t>Additional Duties &amp; Responsibilities at PO3</w:t>
            </w:r>
          </w:p>
          <w:p w:rsidR="00F53DAF" w:rsidRPr="00F53DAF" w:rsidRDefault="00F53DAF" w:rsidP="00F53DAF">
            <w:pPr>
              <w:rPr>
                <w:rFonts w:ascii="HelveticaNeueLT Std" w:hAnsi="HelveticaNeueLT Std"/>
                <w:sz w:val="22"/>
                <w:szCs w:val="20"/>
                <w:lang w:eastAsia="en-US"/>
              </w:rPr>
            </w:pPr>
          </w:p>
          <w:p w:rsidR="00F53DAF" w:rsidRPr="00F53DAF" w:rsidRDefault="00F53DAF" w:rsidP="00F53DAF">
            <w:pPr>
              <w:widowControl w:val="0"/>
              <w:numPr>
                <w:ilvl w:val="0"/>
                <w:numId w:val="19"/>
              </w:numPr>
              <w:overflowPunct w:val="0"/>
              <w:autoSpaceDE w:val="0"/>
              <w:autoSpaceDN w:val="0"/>
              <w:adjustRightInd w:val="0"/>
              <w:spacing w:after="120"/>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 xml:space="preserve">Deputise for the Food &amp; Safety/trading standards Manager/Lead Officer in their absence on regional groups relating to food safety/health and safety function, community groups and service improvement activities. </w:t>
            </w:r>
          </w:p>
          <w:p w:rsidR="00F53DAF" w:rsidRPr="00F53DAF" w:rsidRDefault="00F53DAF" w:rsidP="00F53DAF">
            <w:pPr>
              <w:widowControl w:val="0"/>
              <w:numPr>
                <w:ilvl w:val="0"/>
                <w:numId w:val="19"/>
              </w:numPr>
              <w:overflowPunct w:val="0"/>
              <w:autoSpaceDE w:val="0"/>
              <w:autoSpaceDN w:val="0"/>
              <w:adjustRightInd w:val="0"/>
              <w:spacing w:after="120"/>
              <w:textAlignment w:val="baseline"/>
              <w:rPr>
                <w:rFonts w:ascii="HelveticaNeueLT Std" w:hAnsi="HelveticaNeueLT Std"/>
                <w:sz w:val="22"/>
                <w:szCs w:val="20"/>
                <w:lang w:eastAsia="en-US"/>
              </w:rPr>
            </w:pPr>
            <w:r w:rsidRPr="00F53DAF">
              <w:rPr>
                <w:rFonts w:ascii="HelveticaNeueLT Std" w:hAnsi="HelveticaNeueLT Std"/>
                <w:sz w:val="22"/>
                <w:szCs w:val="20"/>
                <w:lang w:eastAsia="en-US"/>
              </w:rPr>
              <w:t>To provide training to staff in specialist areas of Commercial EH.</w:t>
            </w:r>
          </w:p>
          <w:p w:rsidR="00F53DAF" w:rsidRPr="00F53DAF" w:rsidRDefault="00F53DAF" w:rsidP="00F53DAF">
            <w:pPr>
              <w:rPr>
                <w:rFonts w:ascii="HelveticaNeueLT Std" w:hAnsi="HelveticaNeueLT Std"/>
                <w:sz w:val="22"/>
                <w:szCs w:val="20"/>
                <w:lang w:eastAsia="en-US"/>
              </w:rPr>
            </w:pPr>
          </w:p>
          <w:p w:rsidR="002B4102" w:rsidRPr="00556EE1" w:rsidRDefault="002B4102" w:rsidP="00F53DAF">
            <w:pPr>
              <w:widowControl w:val="0"/>
              <w:overflowPunct w:val="0"/>
              <w:autoSpaceDE w:val="0"/>
              <w:autoSpaceDN w:val="0"/>
              <w:adjustRightInd w:val="0"/>
              <w:spacing w:after="120"/>
              <w:textAlignment w:val="baseline"/>
              <w:rPr>
                <w:rFonts w:ascii="HelveticaNeueLT Std" w:hAnsi="HelveticaNeueLT Std"/>
                <w:sz w:val="22"/>
                <w:szCs w:val="22"/>
              </w:rPr>
            </w:pPr>
          </w:p>
        </w:tc>
      </w:tr>
    </w:tbl>
    <w:p w:rsidR="002342ED" w:rsidRPr="00ED280B" w:rsidRDefault="002342ED"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6A1ED1" w:rsidRPr="00ED280B" w:rsidTr="006A1ED1">
        <w:trPr>
          <w:trHeight w:val="397"/>
        </w:trPr>
        <w:tc>
          <w:tcPr>
            <w:tcW w:w="9923" w:type="dxa"/>
            <w:shd w:val="clear" w:color="auto" w:fill="D9D9D9" w:themeFill="background1" w:themeFillShade="D9"/>
            <w:vAlign w:val="center"/>
          </w:tcPr>
          <w:p w:rsidR="006A1ED1" w:rsidRPr="00ED280B" w:rsidRDefault="006A1ED1" w:rsidP="006A1ED1">
            <w:pPr>
              <w:rPr>
                <w:sz w:val="22"/>
                <w:szCs w:val="22"/>
              </w:rPr>
            </w:pPr>
            <w:r w:rsidRPr="00ED280B">
              <w:rPr>
                <w:rFonts w:ascii="HelveticaNeueLT Std" w:hAnsi="HelveticaNeueLT Std"/>
                <w:sz w:val="22"/>
                <w:szCs w:val="22"/>
              </w:rPr>
              <w:t>Generic Responsibilities</w:t>
            </w:r>
          </w:p>
        </w:tc>
      </w:tr>
      <w:tr w:rsidR="006A1ED1" w:rsidRPr="00ED280B" w:rsidTr="006A1ED1">
        <w:tc>
          <w:tcPr>
            <w:tcW w:w="9923" w:type="dxa"/>
          </w:tcPr>
          <w:p w:rsidR="006A1ED1" w:rsidRDefault="006A1ED1" w:rsidP="006A1ED1">
            <w:pPr>
              <w:pStyle w:val="Style1"/>
              <w:numPr>
                <w:ilvl w:val="0"/>
                <w:numId w:val="13"/>
              </w:numPr>
              <w:spacing w:before="120" w:after="120"/>
              <w:rPr>
                <w:rFonts w:ascii="HelveticaNeueLT Std" w:hAnsi="HelveticaNeueLT Std" w:cs="Arial"/>
                <w:sz w:val="22"/>
                <w:szCs w:val="22"/>
              </w:rPr>
            </w:pPr>
            <w:r w:rsidRPr="00ED280B">
              <w:rPr>
                <w:rFonts w:ascii="HelveticaNeueLT Std" w:hAnsi="HelveticaNeueLT Std" w:cs="Arial"/>
                <w:sz w:val="22"/>
                <w:szCs w:val="22"/>
              </w:rPr>
              <w:t>Understanding, knowledge and ability to follow guidelines that ensures compliance with Health and Safety at Work, Data Protection and other statutory requirements.</w:t>
            </w:r>
          </w:p>
          <w:p w:rsidR="00DD0656" w:rsidRPr="00ED280B" w:rsidRDefault="00DD0656" w:rsidP="00DD0656">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Understanding and commitment to promoting and implementing the Council’s Equal Opportunities policies.</w:t>
            </w:r>
          </w:p>
          <w:p w:rsidR="00DD0656" w:rsidRPr="00BE7458" w:rsidRDefault="00DD0656" w:rsidP="00DD0656">
            <w:pPr>
              <w:pStyle w:val="Style1"/>
              <w:numPr>
                <w:ilvl w:val="0"/>
                <w:numId w:val="13"/>
              </w:numPr>
              <w:spacing w:after="120"/>
              <w:rPr>
                <w:rFonts w:ascii="HelveticaNeueLT Std" w:hAnsi="HelveticaNeueLT Std" w:cs="Arial"/>
                <w:sz w:val="22"/>
                <w:szCs w:val="22"/>
              </w:rPr>
            </w:pPr>
            <w:r w:rsidRPr="00BE7458">
              <w:rPr>
                <w:rFonts w:ascii="HelveticaNeueLT Std" w:hAnsi="HelveticaNeueLT Std" w:cs="Arial"/>
                <w:sz w:val="22"/>
                <w:szCs w:val="22"/>
              </w:rPr>
              <w:t>Knowledge and experience of using IT.</w:t>
            </w:r>
          </w:p>
          <w:p w:rsidR="006A1ED1" w:rsidRPr="00ED280B" w:rsidRDefault="006A1ED1" w:rsidP="006A1ED1">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To undertake any other temporary responsibilities aligned with the overall purpose and grade of the role.</w:t>
            </w:r>
          </w:p>
        </w:tc>
      </w:tr>
    </w:tbl>
    <w:p w:rsidR="006A1ED1" w:rsidRPr="00ED280B"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ED280B" w:rsidTr="00C61731">
        <w:trPr>
          <w:trHeight w:val="397"/>
          <w:jc w:val="center"/>
        </w:trPr>
        <w:tc>
          <w:tcPr>
            <w:tcW w:w="8330" w:type="dxa"/>
            <w:shd w:val="clear" w:color="auto" w:fill="D9D9D9" w:themeFill="background1" w:themeFillShade="D9"/>
            <w:vAlign w:val="center"/>
          </w:tcPr>
          <w:p w:rsidR="00AF528D" w:rsidRPr="00ED280B" w:rsidRDefault="0051574D" w:rsidP="0051574D">
            <w:pPr>
              <w:rPr>
                <w:rFonts w:ascii="HelveticaNeueLT Std" w:hAnsi="HelveticaNeueLT Std"/>
                <w:sz w:val="22"/>
                <w:szCs w:val="22"/>
              </w:rPr>
            </w:pPr>
            <w:r w:rsidRPr="00ED280B">
              <w:rPr>
                <w:sz w:val="22"/>
                <w:szCs w:val="22"/>
              </w:rPr>
              <w:br w:type="page"/>
            </w:r>
            <w:r w:rsidR="00AF528D" w:rsidRPr="00ED280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C61731" w:rsidRPr="00ED280B" w:rsidRDefault="00E57D5A" w:rsidP="00C61731">
            <w:pPr>
              <w:jc w:val="center"/>
              <w:rPr>
                <w:rFonts w:ascii="HelveticaNeueLT Std" w:hAnsi="HelveticaNeueLT Std"/>
                <w:sz w:val="22"/>
                <w:szCs w:val="22"/>
              </w:rPr>
            </w:pPr>
            <w:r w:rsidRPr="00ED280B">
              <w:rPr>
                <w:rFonts w:ascii="HelveticaNeueLT Std" w:hAnsi="HelveticaNeueLT Std"/>
                <w:sz w:val="22"/>
                <w:szCs w:val="22"/>
              </w:rPr>
              <w:t>Essential or</w:t>
            </w:r>
          </w:p>
          <w:p w:rsidR="00AF528D" w:rsidRPr="00ED280B" w:rsidRDefault="00AF528D" w:rsidP="00C61731">
            <w:pPr>
              <w:jc w:val="center"/>
              <w:rPr>
                <w:rFonts w:ascii="HelveticaNeueLT Std" w:hAnsi="HelveticaNeueLT Std"/>
                <w:sz w:val="22"/>
                <w:szCs w:val="22"/>
              </w:rPr>
            </w:pPr>
            <w:r w:rsidRPr="00ED280B">
              <w:rPr>
                <w:rFonts w:ascii="HelveticaNeueLT Std" w:hAnsi="HelveticaNeueLT Std"/>
                <w:sz w:val="22"/>
                <w:szCs w:val="22"/>
              </w:rPr>
              <w:t>Desirable</w:t>
            </w:r>
          </w:p>
        </w:tc>
      </w:tr>
      <w:tr w:rsidR="00AF528D" w:rsidRPr="00ED280B" w:rsidTr="00C61731">
        <w:trPr>
          <w:jc w:val="center"/>
        </w:trPr>
        <w:tc>
          <w:tcPr>
            <w:tcW w:w="8330" w:type="dxa"/>
          </w:tcPr>
          <w:p w:rsidR="00556EE1" w:rsidRPr="00556EE1" w:rsidRDefault="00556EE1" w:rsidP="00556EE1">
            <w:pPr>
              <w:widowControl w:val="0"/>
              <w:overflowPunct w:val="0"/>
              <w:autoSpaceDE w:val="0"/>
              <w:autoSpaceDN w:val="0"/>
              <w:adjustRightInd w:val="0"/>
              <w:spacing w:after="120"/>
              <w:textAlignment w:val="baseline"/>
              <w:rPr>
                <w:rFonts w:ascii="Arial" w:hAnsi="Arial"/>
                <w:b/>
                <w:sz w:val="22"/>
                <w:szCs w:val="20"/>
                <w:lang w:eastAsia="en-US"/>
              </w:rPr>
            </w:pPr>
            <w:r w:rsidRPr="00556EE1">
              <w:rPr>
                <w:rFonts w:ascii="Arial" w:hAnsi="Arial"/>
                <w:b/>
                <w:sz w:val="22"/>
                <w:szCs w:val="20"/>
                <w:lang w:eastAsia="en-US"/>
              </w:rPr>
              <w:t>EXPERIENCES</w:t>
            </w:r>
          </w:p>
          <w:p w:rsidR="00556EE1" w:rsidRPr="00556EE1" w:rsidRDefault="00556EE1" w:rsidP="00556EE1">
            <w:pPr>
              <w:widowControl w:val="0"/>
              <w:numPr>
                <w:ilvl w:val="0"/>
                <w:numId w:val="23"/>
              </w:numPr>
              <w:overflowPunct w:val="0"/>
              <w:autoSpaceDE w:val="0"/>
              <w:autoSpaceDN w:val="0"/>
              <w:adjustRightInd w:val="0"/>
              <w:spacing w:after="120"/>
              <w:textAlignment w:val="baseline"/>
              <w:rPr>
                <w:rFonts w:ascii="Arial" w:hAnsi="Arial"/>
                <w:sz w:val="22"/>
                <w:szCs w:val="20"/>
                <w:lang w:eastAsia="en-US"/>
              </w:rPr>
            </w:pPr>
            <w:r w:rsidRPr="00556EE1">
              <w:rPr>
                <w:rFonts w:ascii="Arial" w:hAnsi="Arial"/>
                <w:sz w:val="22"/>
                <w:szCs w:val="20"/>
                <w:lang w:eastAsia="en-US"/>
              </w:rPr>
              <w:t>Ability to communicate sensitively, effectively and confidently at all levels, both orally and in writing.</w:t>
            </w:r>
          </w:p>
          <w:p w:rsidR="00556EE1" w:rsidRPr="00556EE1" w:rsidRDefault="00556EE1" w:rsidP="00556EE1">
            <w:pPr>
              <w:widowControl w:val="0"/>
              <w:numPr>
                <w:ilvl w:val="0"/>
                <w:numId w:val="23"/>
              </w:numPr>
              <w:overflowPunct w:val="0"/>
              <w:autoSpaceDE w:val="0"/>
              <w:autoSpaceDN w:val="0"/>
              <w:adjustRightInd w:val="0"/>
              <w:spacing w:after="120"/>
              <w:textAlignment w:val="baseline"/>
              <w:rPr>
                <w:rFonts w:ascii="Arial" w:hAnsi="Arial"/>
                <w:sz w:val="22"/>
                <w:szCs w:val="20"/>
                <w:lang w:eastAsia="en-US"/>
              </w:rPr>
            </w:pPr>
            <w:r w:rsidRPr="00556EE1">
              <w:rPr>
                <w:rFonts w:ascii="Arial" w:hAnsi="Arial"/>
                <w:sz w:val="22"/>
                <w:szCs w:val="20"/>
                <w:lang w:eastAsia="en-US"/>
              </w:rPr>
              <w:t>Ability to prepare reports</w:t>
            </w:r>
          </w:p>
          <w:p w:rsidR="00556EE1" w:rsidRPr="00556EE1" w:rsidRDefault="00556EE1" w:rsidP="00556EE1">
            <w:pPr>
              <w:widowControl w:val="0"/>
              <w:numPr>
                <w:ilvl w:val="0"/>
                <w:numId w:val="23"/>
              </w:numPr>
              <w:overflowPunct w:val="0"/>
              <w:autoSpaceDE w:val="0"/>
              <w:autoSpaceDN w:val="0"/>
              <w:adjustRightInd w:val="0"/>
              <w:spacing w:after="120"/>
              <w:textAlignment w:val="baseline"/>
              <w:rPr>
                <w:rFonts w:ascii="Arial" w:hAnsi="Arial"/>
                <w:sz w:val="22"/>
                <w:szCs w:val="20"/>
                <w:lang w:eastAsia="en-US"/>
              </w:rPr>
            </w:pPr>
            <w:r w:rsidRPr="00556EE1">
              <w:rPr>
                <w:rFonts w:ascii="Arial" w:hAnsi="Arial"/>
                <w:sz w:val="22"/>
                <w:szCs w:val="20"/>
                <w:lang w:eastAsia="en-US"/>
              </w:rPr>
              <w:t>In-depth experience of one or more areas of Environmental Health</w:t>
            </w:r>
          </w:p>
          <w:p w:rsidR="00556EE1" w:rsidRPr="00556EE1" w:rsidRDefault="00556EE1" w:rsidP="00556EE1">
            <w:pPr>
              <w:widowControl w:val="0"/>
              <w:numPr>
                <w:ilvl w:val="0"/>
                <w:numId w:val="23"/>
              </w:numPr>
              <w:overflowPunct w:val="0"/>
              <w:autoSpaceDE w:val="0"/>
              <w:autoSpaceDN w:val="0"/>
              <w:adjustRightInd w:val="0"/>
              <w:spacing w:after="120"/>
              <w:textAlignment w:val="baseline"/>
              <w:rPr>
                <w:rFonts w:ascii="Arial" w:hAnsi="Arial"/>
                <w:sz w:val="22"/>
                <w:szCs w:val="20"/>
                <w:lang w:eastAsia="en-US"/>
              </w:rPr>
            </w:pPr>
            <w:r w:rsidRPr="00556EE1">
              <w:rPr>
                <w:rFonts w:ascii="Arial" w:hAnsi="Arial"/>
                <w:sz w:val="22"/>
                <w:szCs w:val="20"/>
                <w:lang w:eastAsia="en-US"/>
              </w:rPr>
              <w:t>Ability to organise own workload to achieve targets, priorities and deadlines</w:t>
            </w:r>
          </w:p>
          <w:p w:rsidR="00556EE1" w:rsidRPr="00556EE1" w:rsidRDefault="00556EE1" w:rsidP="00556EE1">
            <w:pPr>
              <w:widowControl w:val="0"/>
              <w:numPr>
                <w:ilvl w:val="0"/>
                <w:numId w:val="23"/>
              </w:numPr>
              <w:overflowPunct w:val="0"/>
              <w:autoSpaceDE w:val="0"/>
              <w:autoSpaceDN w:val="0"/>
              <w:adjustRightInd w:val="0"/>
              <w:spacing w:after="120"/>
              <w:textAlignment w:val="baseline"/>
              <w:rPr>
                <w:rFonts w:ascii="Arial" w:hAnsi="Arial"/>
                <w:b/>
                <w:sz w:val="22"/>
                <w:szCs w:val="20"/>
                <w:u w:val="single"/>
                <w:lang w:eastAsia="en-US"/>
              </w:rPr>
            </w:pPr>
            <w:r w:rsidRPr="00556EE1">
              <w:rPr>
                <w:rFonts w:ascii="Arial" w:hAnsi="Arial"/>
                <w:sz w:val="22"/>
                <w:szCs w:val="20"/>
                <w:lang w:eastAsia="en-US"/>
              </w:rPr>
              <w:t>Demonstrate commitment to equalities in employment &amp; service provision. Understanding of Council policy on equalities</w:t>
            </w:r>
          </w:p>
          <w:p w:rsidR="00556EE1" w:rsidRPr="00556EE1" w:rsidRDefault="00556EE1" w:rsidP="00556EE1">
            <w:pPr>
              <w:widowControl w:val="0"/>
              <w:numPr>
                <w:ilvl w:val="0"/>
                <w:numId w:val="23"/>
              </w:numPr>
              <w:overflowPunct w:val="0"/>
              <w:autoSpaceDE w:val="0"/>
              <w:autoSpaceDN w:val="0"/>
              <w:adjustRightInd w:val="0"/>
              <w:spacing w:after="120"/>
              <w:textAlignment w:val="baseline"/>
              <w:rPr>
                <w:rFonts w:ascii="Arial" w:hAnsi="Arial"/>
                <w:b/>
                <w:sz w:val="22"/>
                <w:szCs w:val="20"/>
                <w:u w:val="single"/>
                <w:lang w:eastAsia="en-US"/>
              </w:rPr>
            </w:pPr>
            <w:r w:rsidRPr="00556EE1">
              <w:rPr>
                <w:rFonts w:ascii="Arial" w:hAnsi="Arial"/>
                <w:sz w:val="22"/>
                <w:szCs w:val="20"/>
                <w:lang w:eastAsia="en-US"/>
              </w:rPr>
              <w:t>Ability to work as a member of a team, contributing to a wider goal</w:t>
            </w:r>
          </w:p>
          <w:p w:rsidR="00556EE1" w:rsidRPr="00556EE1" w:rsidRDefault="00556EE1" w:rsidP="00556EE1">
            <w:pPr>
              <w:widowControl w:val="0"/>
              <w:numPr>
                <w:ilvl w:val="0"/>
                <w:numId w:val="23"/>
              </w:numPr>
              <w:overflowPunct w:val="0"/>
              <w:autoSpaceDE w:val="0"/>
              <w:autoSpaceDN w:val="0"/>
              <w:adjustRightInd w:val="0"/>
              <w:spacing w:after="120"/>
              <w:textAlignment w:val="baseline"/>
              <w:rPr>
                <w:rFonts w:ascii="Arial" w:hAnsi="Arial"/>
                <w:sz w:val="22"/>
                <w:szCs w:val="20"/>
                <w:lang w:eastAsia="en-US"/>
              </w:rPr>
            </w:pPr>
            <w:r w:rsidRPr="00556EE1">
              <w:rPr>
                <w:rFonts w:ascii="Arial" w:hAnsi="Arial"/>
                <w:sz w:val="22"/>
                <w:szCs w:val="20"/>
                <w:lang w:eastAsia="en-US"/>
              </w:rPr>
              <w:t>The ability to use information technology (word processing, spread sheet and database applications).</w:t>
            </w:r>
          </w:p>
          <w:p w:rsidR="00556EE1" w:rsidRPr="00556EE1" w:rsidRDefault="00556EE1" w:rsidP="00556EE1">
            <w:pPr>
              <w:widowControl w:val="0"/>
              <w:numPr>
                <w:ilvl w:val="0"/>
                <w:numId w:val="23"/>
              </w:numPr>
              <w:overflowPunct w:val="0"/>
              <w:autoSpaceDE w:val="0"/>
              <w:autoSpaceDN w:val="0"/>
              <w:adjustRightInd w:val="0"/>
              <w:spacing w:after="120"/>
              <w:textAlignment w:val="baseline"/>
              <w:rPr>
                <w:rFonts w:ascii="Arial" w:hAnsi="Arial"/>
                <w:b/>
                <w:sz w:val="22"/>
                <w:szCs w:val="20"/>
                <w:u w:val="single"/>
                <w:lang w:eastAsia="en-US"/>
              </w:rPr>
            </w:pPr>
            <w:r w:rsidRPr="00556EE1">
              <w:rPr>
                <w:rFonts w:ascii="Arial" w:hAnsi="Arial"/>
                <w:sz w:val="22"/>
                <w:szCs w:val="20"/>
                <w:lang w:eastAsia="en-US"/>
              </w:rPr>
              <w:t>Ability to demonstrate motivation and initiative in seeking, investigating and reporting on Environmental Health issues</w:t>
            </w:r>
          </w:p>
          <w:p w:rsidR="00556EE1" w:rsidRPr="00556EE1" w:rsidRDefault="00556EE1" w:rsidP="00556EE1">
            <w:pPr>
              <w:widowControl w:val="0"/>
              <w:numPr>
                <w:ilvl w:val="0"/>
                <w:numId w:val="23"/>
              </w:numPr>
              <w:overflowPunct w:val="0"/>
              <w:autoSpaceDE w:val="0"/>
              <w:autoSpaceDN w:val="0"/>
              <w:adjustRightInd w:val="0"/>
              <w:spacing w:after="120"/>
              <w:textAlignment w:val="baseline"/>
              <w:rPr>
                <w:rFonts w:ascii="Arial" w:hAnsi="Arial"/>
                <w:b/>
                <w:sz w:val="22"/>
                <w:szCs w:val="20"/>
                <w:u w:val="single"/>
                <w:lang w:eastAsia="en-US"/>
              </w:rPr>
            </w:pPr>
            <w:r w:rsidRPr="00556EE1">
              <w:rPr>
                <w:rFonts w:ascii="Arial" w:hAnsi="Arial"/>
                <w:sz w:val="22"/>
                <w:szCs w:val="20"/>
                <w:lang w:eastAsia="en-US"/>
              </w:rPr>
              <w:t>An understanding of the Service's wider objectives</w:t>
            </w:r>
          </w:p>
          <w:p w:rsidR="00556EE1" w:rsidRPr="00556EE1" w:rsidRDefault="00556EE1" w:rsidP="00556EE1">
            <w:pPr>
              <w:widowControl w:val="0"/>
              <w:numPr>
                <w:ilvl w:val="0"/>
                <w:numId w:val="23"/>
              </w:numPr>
              <w:overflowPunct w:val="0"/>
              <w:autoSpaceDE w:val="0"/>
              <w:autoSpaceDN w:val="0"/>
              <w:adjustRightInd w:val="0"/>
              <w:spacing w:after="120"/>
              <w:textAlignment w:val="baseline"/>
              <w:rPr>
                <w:rFonts w:ascii="Arial" w:hAnsi="Arial"/>
                <w:b/>
                <w:sz w:val="22"/>
                <w:szCs w:val="20"/>
                <w:u w:val="single"/>
                <w:lang w:eastAsia="en-US"/>
              </w:rPr>
            </w:pPr>
            <w:r w:rsidRPr="00556EE1">
              <w:rPr>
                <w:rFonts w:ascii="Arial" w:hAnsi="Arial"/>
                <w:sz w:val="22"/>
                <w:szCs w:val="20"/>
                <w:lang w:eastAsia="en-US"/>
              </w:rPr>
              <w:t>The ability to source and provide training</w:t>
            </w:r>
          </w:p>
          <w:p w:rsidR="00556EE1" w:rsidRPr="00556EE1" w:rsidRDefault="00556EE1" w:rsidP="00556EE1">
            <w:pPr>
              <w:widowControl w:val="0"/>
              <w:numPr>
                <w:ilvl w:val="0"/>
                <w:numId w:val="23"/>
              </w:numPr>
              <w:overflowPunct w:val="0"/>
              <w:autoSpaceDE w:val="0"/>
              <w:autoSpaceDN w:val="0"/>
              <w:adjustRightInd w:val="0"/>
              <w:spacing w:after="120"/>
              <w:textAlignment w:val="baseline"/>
              <w:rPr>
                <w:rFonts w:ascii="Arial" w:hAnsi="Arial"/>
                <w:b/>
                <w:sz w:val="22"/>
                <w:szCs w:val="20"/>
                <w:u w:val="single"/>
                <w:lang w:eastAsia="en-US"/>
              </w:rPr>
            </w:pPr>
            <w:r w:rsidRPr="00556EE1">
              <w:rPr>
                <w:rFonts w:ascii="Arial" w:hAnsi="Arial"/>
                <w:sz w:val="22"/>
                <w:szCs w:val="20"/>
                <w:lang w:eastAsia="en-US"/>
              </w:rPr>
              <w:t>To be able to represent the Service in an external group</w:t>
            </w:r>
          </w:p>
          <w:p w:rsidR="00556EE1" w:rsidRDefault="00556EE1" w:rsidP="00556EE1">
            <w:pPr>
              <w:widowControl w:val="0"/>
              <w:overflowPunct w:val="0"/>
              <w:autoSpaceDE w:val="0"/>
              <w:autoSpaceDN w:val="0"/>
              <w:adjustRightInd w:val="0"/>
              <w:spacing w:after="120"/>
              <w:textAlignment w:val="baseline"/>
              <w:rPr>
                <w:rFonts w:ascii="Arial" w:hAnsi="Arial"/>
                <w:sz w:val="22"/>
                <w:szCs w:val="20"/>
                <w:lang w:eastAsia="en-US"/>
              </w:rPr>
            </w:pPr>
          </w:p>
          <w:p w:rsidR="00325E89" w:rsidRPr="00556EE1" w:rsidRDefault="00325E89" w:rsidP="00556EE1">
            <w:pPr>
              <w:widowControl w:val="0"/>
              <w:overflowPunct w:val="0"/>
              <w:autoSpaceDE w:val="0"/>
              <w:autoSpaceDN w:val="0"/>
              <w:adjustRightInd w:val="0"/>
              <w:spacing w:after="120"/>
              <w:textAlignment w:val="baseline"/>
              <w:rPr>
                <w:rFonts w:ascii="Arial" w:hAnsi="Arial"/>
                <w:sz w:val="22"/>
                <w:szCs w:val="20"/>
                <w:lang w:eastAsia="en-US"/>
              </w:rPr>
            </w:pPr>
          </w:p>
          <w:p w:rsidR="00556EE1" w:rsidRPr="00556EE1" w:rsidRDefault="00556EE1" w:rsidP="00556EE1">
            <w:pPr>
              <w:keepNext/>
              <w:widowControl w:val="0"/>
              <w:overflowPunct w:val="0"/>
              <w:autoSpaceDE w:val="0"/>
              <w:autoSpaceDN w:val="0"/>
              <w:adjustRightInd w:val="0"/>
              <w:spacing w:after="120"/>
              <w:textAlignment w:val="baseline"/>
              <w:outlineLvl w:val="1"/>
              <w:rPr>
                <w:rFonts w:ascii="Arial" w:hAnsi="Arial" w:cs="Arial"/>
                <w:b/>
                <w:sz w:val="22"/>
                <w:szCs w:val="20"/>
                <w:lang w:eastAsia="en-US"/>
              </w:rPr>
            </w:pPr>
            <w:r w:rsidRPr="00556EE1">
              <w:rPr>
                <w:rFonts w:ascii="Arial" w:hAnsi="Arial" w:cs="Arial"/>
                <w:b/>
                <w:sz w:val="22"/>
                <w:szCs w:val="20"/>
                <w:lang w:eastAsia="en-US"/>
              </w:rPr>
              <w:t>PO2 plus:</w:t>
            </w:r>
          </w:p>
          <w:p w:rsidR="00556EE1" w:rsidRPr="00556EE1" w:rsidRDefault="00556EE1" w:rsidP="00556EE1">
            <w:pPr>
              <w:widowControl w:val="0"/>
              <w:numPr>
                <w:ilvl w:val="0"/>
                <w:numId w:val="23"/>
              </w:numPr>
              <w:overflowPunct w:val="0"/>
              <w:autoSpaceDE w:val="0"/>
              <w:autoSpaceDN w:val="0"/>
              <w:adjustRightInd w:val="0"/>
              <w:spacing w:after="120"/>
              <w:textAlignment w:val="baseline"/>
              <w:rPr>
                <w:rFonts w:ascii="Arial" w:hAnsi="Arial"/>
                <w:sz w:val="22"/>
                <w:szCs w:val="20"/>
                <w:lang w:eastAsia="en-US"/>
              </w:rPr>
            </w:pPr>
            <w:r w:rsidRPr="00556EE1">
              <w:rPr>
                <w:rFonts w:ascii="Arial" w:hAnsi="Arial"/>
                <w:sz w:val="22"/>
                <w:szCs w:val="20"/>
                <w:lang w:eastAsia="en-US"/>
              </w:rPr>
              <w:t xml:space="preserve">To be able to undertake your responsibilities in high risk premises </w:t>
            </w:r>
          </w:p>
          <w:p w:rsidR="00556EE1" w:rsidRPr="00556EE1" w:rsidRDefault="00556EE1" w:rsidP="00556EE1">
            <w:pPr>
              <w:widowControl w:val="0"/>
              <w:numPr>
                <w:ilvl w:val="0"/>
                <w:numId w:val="23"/>
              </w:numPr>
              <w:overflowPunct w:val="0"/>
              <w:autoSpaceDE w:val="0"/>
              <w:autoSpaceDN w:val="0"/>
              <w:adjustRightInd w:val="0"/>
              <w:spacing w:after="120"/>
              <w:textAlignment w:val="baseline"/>
              <w:rPr>
                <w:rFonts w:ascii="Arial" w:hAnsi="Arial"/>
                <w:sz w:val="22"/>
                <w:szCs w:val="20"/>
                <w:lang w:eastAsia="en-US"/>
              </w:rPr>
            </w:pPr>
            <w:r w:rsidRPr="00556EE1">
              <w:rPr>
                <w:rFonts w:ascii="Arial" w:hAnsi="Arial"/>
                <w:sz w:val="22"/>
                <w:szCs w:val="20"/>
                <w:lang w:eastAsia="en-US"/>
              </w:rPr>
              <w:t>To investigate and take appropriate enforcement action in complaint cases that cross the boundaries of Environmental Health</w:t>
            </w:r>
          </w:p>
          <w:p w:rsidR="00556EE1" w:rsidRPr="00556EE1" w:rsidRDefault="00556EE1" w:rsidP="00556EE1">
            <w:pPr>
              <w:widowControl w:val="0"/>
              <w:overflowPunct w:val="0"/>
              <w:autoSpaceDE w:val="0"/>
              <w:autoSpaceDN w:val="0"/>
              <w:adjustRightInd w:val="0"/>
              <w:spacing w:after="120"/>
              <w:textAlignment w:val="baseline"/>
              <w:rPr>
                <w:rFonts w:ascii="Arial" w:hAnsi="Arial"/>
                <w:sz w:val="22"/>
                <w:szCs w:val="20"/>
                <w:lang w:eastAsia="en-US"/>
              </w:rPr>
            </w:pPr>
          </w:p>
          <w:p w:rsidR="00325E89" w:rsidRPr="00556EE1" w:rsidRDefault="00325E89" w:rsidP="00325E89">
            <w:pPr>
              <w:keepNext/>
              <w:widowControl w:val="0"/>
              <w:overflowPunct w:val="0"/>
              <w:autoSpaceDE w:val="0"/>
              <w:autoSpaceDN w:val="0"/>
              <w:adjustRightInd w:val="0"/>
              <w:spacing w:after="120"/>
              <w:textAlignment w:val="baseline"/>
              <w:outlineLvl w:val="1"/>
              <w:rPr>
                <w:rFonts w:ascii="Arial" w:hAnsi="Arial" w:cs="Arial"/>
                <w:b/>
                <w:sz w:val="22"/>
                <w:szCs w:val="20"/>
                <w:lang w:eastAsia="en-US"/>
              </w:rPr>
            </w:pPr>
            <w:r w:rsidRPr="00556EE1">
              <w:rPr>
                <w:rFonts w:ascii="Arial" w:hAnsi="Arial" w:cs="Arial"/>
                <w:b/>
                <w:sz w:val="22"/>
                <w:szCs w:val="20"/>
                <w:lang w:eastAsia="en-US"/>
              </w:rPr>
              <w:t>PO3 plus:</w:t>
            </w:r>
          </w:p>
          <w:p w:rsidR="00325E89" w:rsidRPr="00556EE1" w:rsidRDefault="00325E89" w:rsidP="00325E89">
            <w:pPr>
              <w:widowControl w:val="0"/>
              <w:numPr>
                <w:ilvl w:val="0"/>
                <w:numId w:val="21"/>
              </w:numPr>
              <w:overflowPunct w:val="0"/>
              <w:autoSpaceDE w:val="0"/>
              <w:autoSpaceDN w:val="0"/>
              <w:adjustRightInd w:val="0"/>
              <w:spacing w:after="120"/>
              <w:textAlignment w:val="baseline"/>
              <w:rPr>
                <w:rFonts w:ascii="Arial" w:hAnsi="Arial"/>
                <w:sz w:val="22"/>
                <w:szCs w:val="20"/>
                <w:lang w:eastAsia="en-US"/>
              </w:rPr>
            </w:pPr>
            <w:r w:rsidRPr="00556EE1">
              <w:rPr>
                <w:rFonts w:ascii="Arial" w:hAnsi="Arial"/>
                <w:sz w:val="22"/>
                <w:szCs w:val="20"/>
                <w:lang w:eastAsia="en-US"/>
              </w:rPr>
              <w:t>Some supervisory/management experience in a technical environment in the public or private sector.</w:t>
            </w:r>
          </w:p>
          <w:p w:rsidR="00325E89" w:rsidRPr="00556EE1" w:rsidRDefault="00325E89" w:rsidP="00325E89">
            <w:pPr>
              <w:widowControl w:val="0"/>
              <w:numPr>
                <w:ilvl w:val="0"/>
                <w:numId w:val="21"/>
              </w:numPr>
              <w:overflowPunct w:val="0"/>
              <w:autoSpaceDE w:val="0"/>
              <w:autoSpaceDN w:val="0"/>
              <w:adjustRightInd w:val="0"/>
              <w:spacing w:after="120"/>
              <w:textAlignment w:val="baseline"/>
              <w:rPr>
                <w:rFonts w:ascii="Arial" w:hAnsi="Arial"/>
                <w:sz w:val="22"/>
                <w:szCs w:val="20"/>
                <w:lang w:eastAsia="en-US"/>
              </w:rPr>
            </w:pPr>
            <w:r w:rsidRPr="00556EE1">
              <w:rPr>
                <w:rFonts w:ascii="Arial" w:hAnsi="Arial"/>
                <w:sz w:val="22"/>
                <w:szCs w:val="20"/>
                <w:lang w:eastAsia="en-US"/>
              </w:rPr>
              <w:t>Proven experience of establishing and maintaining work programmes and other plans.</w:t>
            </w:r>
          </w:p>
          <w:p w:rsidR="00325E89" w:rsidRPr="00556EE1" w:rsidRDefault="00325E89" w:rsidP="00325E89">
            <w:pPr>
              <w:widowControl w:val="0"/>
              <w:numPr>
                <w:ilvl w:val="0"/>
                <w:numId w:val="21"/>
              </w:numPr>
              <w:overflowPunct w:val="0"/>
              <w:autoSpaceDE w:val="0"/>
              <w:autoSpaceDN w:val="0"/>
              <w:adjustRightInd w:val="0"/>
              <w:spacing w:after="120"/>
              <w:textAlignment w:val="baseline"/>
              <w:rPr>
                <w:rFonts w:ascii="Arial" w:hAnsi="Arial"/>
                <w:sz w:val="22"/>
                <w:szCs w:val="20"/>
                <w:lang w:eastAsia="en-US"/>
              </w:rPr>
            </w:pPr>
            <w:r w:rsidRPr="00556EE1">
              <w:rPr>
                <w:rFonts w:ascii="Arial" w:hAnsi="Arial"/>
                <w:sz w:val="22"/>
                <w:szCs w:val="20"/>
                <w:lang w:eastAsia="en-US"/>
              </w:rPr>
              <w:t>Chartered Institute of Environmental Health Assessment of Professional Competence or other proven professional competence.</w:t>
            </w:r>
          </w:p>
          <w:p w:rsidR="00325E89" w:rsidRPr="00556EE1" w:rsidRDefault="00325E89" w:rsidP="00325E89">
            <w:pPr>
              <w:widowControl w:val="0"/>
              <w:overflowPunct w:val="0"/>
              <w:autoSpaceDE w:val="0"/>
              <w:autoSpaceDN w:val="0"/>
              <w:adjustRightInd w:val="0"/>
              <w:spacing w:after="120"/>
              <w:textAlignment w:val="baseline"/>
              <w:rPr>
                <w:rFonts w:ascii="Arial" w:hAnsi="Arial"/>
                <w:b/>
                <w:sz w:val="22"/>
                <w:szCs w:val="20"/>
                <w:lang w:eastAsia="en-US"/>
              </w:rPr>
            </w:pPr>
          </w:p>
          <w:p w:rsidR="00556EE1" w:rsidRPr="00556EE1" w:rsidRDefault="00556EE1" w:rsidP="00556EE1">
            <w:pPr>
              <w:widowControl w:val="0"/>
              <w:overflowPunct w:val="0"/>
              <w:autoSpaceDE w:val="0"/>
              <w:autoSpaceDN w:val="0"/>
              <w:adjustRightInd w:val="0"/>
              <w:spacing w:after="120"/>
              <w:textAlignment w:val="baseline"/>
              <w:rPr>
                <w:rFonts w:ascii="Arial" w:hAnsi="Arial"/>
                <w:b/>
                <w:sz w:val="22"/>
                <w:szCs w:val="20"/>
                <w:lang w:eastAsia="en-US"/>
              </w:rPr>
            </w:pPr>
            <w:r w:rsidRPr="00556EE1">
              <w:rPr>
                <w:rFonts w:ascii="Arial" w:hAnsi="Arial"/>
                <w:b/>
                <w:sz w:val="22"/>
                <w:szCs w:val="20"/>
                <w:lang w:eastAsia="en-US"/>
              </w:rPr>
              <w:t xml:space="preserve">QUALIFICATIONS </w:t>
            </w:r>
          </w:p>
          <w:p w:rsidR="00556EE1" w:rsidRPr="00556EE1" w:rsidRDefault="00556EE1" w:rsidP="00556EE1">
            <w:pPr>
              <w:widowControl w:val="0"/>
              <w:numPr>
                <w:ilvl w:val="0"/>
                <w:numId w:val="21"/>
              </w:numPr>
              <w:overflowPunct w:val="0"/>
              <w:autoSpaceDE w:val="0"/>
              <w:autoSpaceDN w:val="0"/>
              <w:adjustRightInd w:val="0"/>
              <w:spacing w:after="120"/>
              <w:textAlignment w:val="baseline"/>
              <w:rPr>
                <w:rFonts w:ascii="Arial" w:hAnsi="Arial"/>
                <w:sz w:val="22"/>
                <w:szCs w:val="20"/>
                <w:lang w:eastAsia="en-US"/>
              </w:rPr>
            </w:pPr>
            <w:r w:rsidRPr="00556EE1">
              <w:rPr>
                <w:rFonts w:ascii="Arial" w:hAnsi="Arial"/>
                <w:sz w:val="22"/>
                <w:szCs w:val="20"/>
                <w:lang w:eastAsia="en-US"/>
              </w:rPr>
              <w:t>An appropriate professional qualification in Environmental Health (CIEH).</w:t>
            </w:r>
          </w:p>
          <w:p w:rsidR="00556EE1" w:rsidRPr="00556EE1" w:rsidRDefault="00556EE1" w:rsidP="00556EE1">
            <w:pPr>
              <w:widowControl w:val="0"/>
              <w:numPr>
                <w:ilvl w:val="0"/>
                <w:numId w:val="21"/>
              </w:numPr>
              <w:overflowPunct w:val="0"/>
              <w:autoSpaceDE w:val="0"/>
              <w:autoSpaceDN w:val="0"/>
              <w:adjustRightInd w:val="0"/>
              <w:spacing w:after="120"/>
              <w:textAlignment w:val="baseline"/>
              <w:rPr>
                <w:rFonts w:ascii="Arial" w:hAnsi="Arial"/>
                <w:sz w:val="22"/>
                <w:szCs w:val="20"/>
                <w:lang w:eastAsia="en-US"/>
              </w:rPr>
            </w:pPr>
            <w:r w:rsidRPr="00556EE1">
              <w:rPr>
                <w:rFonts w:ascii="Arial" w:hAnsi="Arial"/>
                <w:sz w:val="22"/>
                <w:szCs w:val="20"/>
                <w:lang w:eastAsia="en-US"/>
              </w:rPr>
              <w:t xml:space="preserve">EHORB Registration </w:t>
            </w:r>
          </w:p>
          <w:p w:rsidR="00556EE1" w:rsidRPr="00556EE1" w:rsidRDefault="00556EE1" w:rsidP="00556EE1">
            <w:pPr>
              <w:rPr>
                <w:rFonts w:ascii="Arial" w:hAnsi="Arial"/>
                <w:szCs w:val="20"/>
              </w:rPr>
            </w:pPr>
          </w:p>
          <w:p w:rsidR="00556EE1" w:rsidRPr="00556EE1" w:rsidRDefault="00556EE1" w:rsidP="00556EE1">
            <w:pPr>
              <w:widowControl w:val="0"/>
              <w:overflowPunct w:val="0"/>
              <w:autoSpaceDE w:val="0"/>
              <w:autoSpaceDN w:val="0"/>
              <w:adjustRightInd w:val="0"/>
              <w:spacing w:after="120"/>
              <w:textAlignment w:val="baseline"/>
              <w:rPr>
                <w:rFonts w:ascii="Arial" w:hAnsi="Arial"/>
                <w:b/>
                <w:sz w:val="22"/>
                <w:szCs w:val="20"/>
                <w:lang w:eastAsia="en-US"/>
              </w:rPr>
            </w:pPr>
            <w:r w:rsidRPr="00556EE1">
              <w:rPr>
                <w:rFonts w:ascii="Arial" w:hAnsi="Arial"/>
                <w:b/>
                <w:sz w:val="22"/>
                <w:szCs w:val="20"/>
                <w:lang w:eastAsia="en-US"/>
              </w:rPr>
              <w:t>KNOWLEDGE/SKILLS</w:t>
            </w:r>
          </w:p>
          <w:p w:rsidR="00556EE1" w:rsidRPr="00556EE1" w:rsidRDefault="00556EE1" w:rsidP="00556EE1">
            <w:pPr>
              <w:widowControl w:val="0"/>
              <w:overflowPunct w:val="0"/>
              <w:autoSpaceDE w:val="0"/>
              <w:autoSpaceDN w:val="0"/>
              <w:adjustRightInd w:val="0"/>
              <w:spacing w:after="120"/>
              <w:textAlignment w:val="baseline"/>
              <w:rPr>
                <w:rFonts w:ascii="Arial" w:hAnsi="Arial"/>
                <w:b/>
                <w:sz w:val="22"/>
                <w:szCs w:val="20"/>
                <w:lang w:eastAsia="en-US"/>
              </w:rPr>
            </w:pPr>
          </w:p>
          <w:p w:rsidR="00556EE1" w:rsidRPr="00556EE1" w:rsidRDefault="00556EE1" w:rsidP="00556EE1">
            <w:pPr>
              <w:widowControl w:val="0"/>
              <w:numPr>
                <w:ilvl w:val="0"/>
                <w:numId w:val="22"/>
              </w:numPr>
              <w:overflowPunct w:val="0"/>
              <w:autoSpaceDE w:val="0"/>
              <w:autoSpaceDN w:val="0"/>
              <w:adjustRightInd w:val="0"/>
              <w:spacing w:after="120"/>
              <w:textAlignment w:val="baseline"/>
              <w:rPr>
                <w:rFonts w:ascii="Arial" w:hAnsi="Arial"/>
                <w:sz w:val="22"/>
                <w:szCs w:val="20"/>
                <w:lang w:eastAsia="en-US"/>
              </w:rPr>
            </w:pPr>
            <w:r w:rsidRPr="00556EE1">
              <w:rPr>
                <w:rFonts w:ascii="Arial" w:hAnsi="Arial"/>
                <w:sz w:val="22"/>
                <w:szCs w:val="20"/>
                <w:lang w:eastAsia="en-US"/>
              </w:rPr>
              <w:t>Knowledge of Environmental Health legislation in relation to Commercial Premises</w:t>
            </w:r>
          </w:p>
          <w:p w:rsidR="00556EE1" w:rsidRPr="00556EE1" w:rsidRDefault="00556EE1" w:rsidP="00556EE1">
            <w:pPr>
              <w:widowControl w:val="0"/>
              <w:overflowPunct w:val="0"/>
              <w:autoSpaceDE w:val="0"/>
              <w:autoSpaceDN w:val="0"/>
              <w:adjustRightInd w:val="0"/>
              <w:spacing w:after="120"/>
              <w:textAlignment w:val="baseline"/>
              <w:rPr>
                <w:rFonts w:ascii="HelveticaNeueLT Std" w:hAnsi="HelveticaNeueLT Std"/>
                <w:sz w:val="20"/>
                <w:szCs w:val="20"/>
                <w:lang w:eastAsia="en-US"/>
              </w:rPr>
            </w:pPr>
          </w:p>
          <w:p w:rsidR="00556EE1" w:rsidRPr="00556EE1" w:rsidRDefault="00556EE1" w:rsidP="00556EE1">
            <w:pPr>
              <w:keepNext/>
              <w:widowControl w:val="0"/>
              <w:overflowPunct w:val="0"/>
              <w:autoSpaceDE w:val="0"/>
              <w:autoSpaceDN w:val="0"/>
              <w:adjustRightInd w:val="0"/>
              <w:spacing w:after="120"/>
              <w:textAlignment w:val="baseline"/>
              <w:outlineLvl w:val="1"/>
              <w:rPr>
                <w:rFonts w:ascii="Arial" w:hAnsi="Arial" w:cs="Arial"/>
                <w:b/>
                <w:sz w:val="22"/>
                <w:szCs w:val="20"/>
                <w:lang w:eastAsia="en-US"/>
              </w:rPr>
            </w:pPr>
            <w:r w:rsidRPr="00556EE1">
              <w:rPr>
                <w:rFonts w:ascii="Arial" w:hAnsi="Arial" w:cs="Arial"/>
                <w:b/>
                <w:sz w:val="22"/>
                <w:szCs w:val="20"/>
                <w:lang w:eastAsia="en-US"/>
              </w:rPr>
              <w:t>PO2  plus:</w:t>
            </w:r>
          </w:p>
          <w:p w:rsidR="00556EE1" w:rsidRPr="00556EE1" w:rsidRDefault="00556EE1" w:rsidP="00556EE1">
            <w:pPr>
              <w:widowControl w:val="0"/>
              <w:numPr>
                <w:ilvl w:val="0"/>
                <w:numId w:val="22"/>
              </w:numPr>
              <w:suppressAutoHyphens/>
              <w:overflowPunct w:val="0"/>
              <w:autoSpaceDE w:val="0"/>
              <w:autoSpaceDN w:val="0"/>
              <w:adjustRightInd w:val="0"/>
              <w:spacing w:after="120"/>
              <w:textAlignment w:val="baseline"/>
              <w:rPr>
                <w:rFonts w:ascii="Arial" w:hAnsi="Arial"/>
                <w:sz w:val="22"/>
                <w:szCs w:val="20"/>
                <w:lang w:eastAsia="en-US"/>
              </w:rPr>
            </w:pPr>
            <w:r w:rsidRPr="00556EE1">
              <w:rPr>
                <w:rFonts w:ascii="Arial" w:hAnsi="Arial"/>
                <w:sz w:val="22"/>
                <w:szCs w:val="20"/>
                <w:lang w:eastAsia="en-US"/>
              </w:rPr>
              <w:t>Sound management skills and the ability to lead and motivate a team of professional, independently minded people.</w:t>
            </w:r>
          </w:p>
          <w:p w:rsidR="00556EE1" w:rsidRPr="00556EE1" w:rsidRDefault="00556EE1" w:rsidP="00556EE1">
            <w:pPr>
              <w:widowControl w:val="0"/>
              <w:numPr>
                <w:ilvl w:val="0"/>
                <w:numId w:val="22"/>
              </w:numPr>
              <w:suppressAutoHyphens/>
              <w:overflowPunct w:val="0"/>
              <w:autoSpaceDE w:val="0"/>
              <w:autoSpaceDN w:val="0"/>
              <w:adjustRightInd w:val="0"/>
              <w:spacing w:after="120"/>
              <w:textAlignment w:val="baseline"/>
              <w:rPr>
                <w:rFonts w:ascii="Arial" w:hAnsi="Arial"/>
                <w:sz w:val="22"/>
                <w:szCs w:val="20"/>
                <w:lang w:eastAsia="en-US"/>
              </w:rPr>
            </w:pPr>
            <w:r w:rsidRPr="00556EE1">
              <w:rPr>
                <w:rFonts w:ascii="Arial" w:hAnsi="Arial"/>
                <w:sz w:val="22"/>
                <w:szCs w:val="20"/>
                <w:lang w:eastAsia="en-US"/>
              </w:rPr>
              <w:t>Ability to develop, implement and review policies, plans and other initiatives.</w:t>
            </w:r>
          </w:p>
          <w:p w:rsidR="00556EE1" w:rsidRPr="00556EE1" w:rsidRDefault="00556EE1" w:rsidP="00556EE1">
            <w:pPr>
              <w:widowControl w:val="0"/>
              <w:numPr>
                <w:ilvl w:val="0"/>
                <w:numId w:val="22"/>
              </w:numPr>
              <w:suppressAutoHyphens/>
              <w:overflowPunct w:val="0"/>
              <w:autoSpaceDE w:val="0"/>
              <w:autoSpaceDN w:val="0"/>
              <w:adjustRightInd w:val="0"/>
              <w:spacing w:after="120"/>
              <w:textAlignment w:val="baseline"/>
              <w:rPr>
                <w:rFonts w:ascii="Arial" w:hAnsi="Arial"/>
                <w:sz w:val="22"/>
                <w:szCs w:val="20"/>
                <w:lang w:eastAsia="en-US"/>
              </w:rPr>
            </w:pPr>
            <w:r w:rsidRPr="00556EE1">
              <w:rPr>
                <w:rFonts w:ascii="Arial" w:hAnsi="Arial"/>
                <w:sz w:val="22"/>
                <w:szCs w:val="20"/>
                <w:lang w:eastAsia="en-US"/>
              </w:rPr>
              <w:t>Some understanding of the contribution of information technology systems in supporting achievement of service’s strategic objectives and meet its clients’ aspirations.</w:t>
            </w:r>
          </w:p>
          <w:p w:rsidR="00556EE1" w:rsidRPr="00556EE1" w:rsidRDefault="00556EE1" w:rsidP="00556EE1">
            <w:pPr>
              <w:widowControl w:val="0"/>
              <w:numPr>
                <w:ilvl w:val="0"/>
                <w:numId w:val="22"/>
              </w:numPr>
              <w:overflowPunct w:val="0"/>
              <w:autoSpaceDE w:val="0"/>
              <w:autoSpaceDN w:val="0"/>
              <w:adjustRightInd w:val="0"/>
              <w:spacing w:after="120"/>
              <w:textAlignment w:val="baseline"/>
              <w:rPr>
                <w:rFonts w:ascii="Arial" w:hAnsi="Arial"/>
                <w:sz w:val="22"/>
                <w:szCs w:val="20"/>
                <w:lang w:eastAsia="en-US"/>
              </w:rPr>
            </w:pPr>
            <w:r w:rsidRPr="00556EE1">
              <w:rPr>
                <w:rFonts w:ascii="Arial" w:hAnsi="Arial"/>
                <w:sz w:val="22"/>
                <w:szCs w:val="20"/>
                <w:lang w:eastAsia="en-US"/>
              </w:rPr>
              <w:t>Ability to manage work programmes and projects for teams and to take effective and appropriate decisions under pressure.</w:t>
            </w:r>
          </w:p>
          <w:p w:rsidR="00556EE1" w:rsidRPr="00556EE1" w:rsidRDefault="00556EE1" w:rsidP="00556EE1">
            <w:pPr>
              <w:widowControl w:val="0"/>
              <w:numPr>
                <w:ilvl w:val="0"/>
                <w:numId w:val="22"/>
              </w:numPr>
              <w:overflowPunct w:val="0"/>
              <w:autoSpaceDE w:val="0"/>
              <w:autoSpaceDN w:val="0"/>
              <w:adjustRightInd w:val="0"/>
              <w:spacing w:after="120"/>
              <w:textAlignment w:val="baseline"/>
              <w:rPr>
                <w:rFonts w:ascii="Arial" w:hAnsi="Arial"/>
                <w:sz w:val="22"/>
                <w:szCs w:val="20"/>
                <w:lang w:eastAsia="en-US"/>
              </w:rPr>
            </w:pPr>
            <w:r w:rsidRPr="00556EE1">
              <w:rPr>
                <w:rFonts w:ascii="Arial" w:hAnsi="Arial"/>
                <w:sz w:val="22"/>
                <w:szCs w:val="20"/>
                <w:lang w:eastAsia="en-US"/>
              </w:rPr>
              <w:t>Knowledge and understanding of performance management and staff development and the ability to apply that knowledge to setting challenging targets for service performance and improvement and securing their achievement by self and others.</w:t>
            </w:r>
          </w:p>
          <w:p w:rsidR="00325E89" w:rsidRPr="00556EE1" w:rsidRDefault="00325E89" w:rsidP="00325E89">
            <w:pPr>
              <w:keepNext/>
              <w:widowControl w:val="0"/>
              <w:overflowPunct w:val="0"/>
              <w:autoSpaceDE w:val="0"/>
              <w:autoSpaceDN w:val="0"/>
              <w:adjustRightInd w:val="0"/>
              <w:spacing w:after="120"/>
              <w:textAlignment w:val="baseline"/>
              <w:outlineLvl w:val="1"/>
              <w:rPr>
                <w:rFonts w:ascii="Arial" w:hAnsi="Arial" w:cs="Arial"/>
                <w:b/>
                <w:sz w:val="22"/>
                <w:szCs w:val="20"/>
                <w:lang w:eastAsia="en-US"/>
              </w:rPr>
            </w:pPr>
            <w:r w:rsidRPr="00556EE1">
              <w:rPr>
                <w:rFonts w:ascii="Arial" w:hAnsi="Arial" w:cs="Arial"/>
                <w:b/>
                <w:sz w:val="22"/>
                <w:szCs w:val="20"/>
                <w:lang w:eastAsia="en-US"/>
              </w:rPr>
              <w:t>PO3  plus:</w:t>
            </w:r>
          </w:p>
          <w:p w:rsidR="00325E89" w:rsidRPr="00556EE1" w:rsidRDefault="00325E89" w:rsidP="00325E89">
            <w:pPr>
              <w:widowControl w:val="0"/>
              <w:numPr>
                <w:ilvl w:val="0"/>
                <w:numId w:val="24"/>
              </w:numPr>
              <w:overflowPunct w:val="0"/>
              <w:autoSpaceDE w:val="0"/>
              <w:autoSpaceDN w:val="0"/>
              <w:adjustRightInd w:val="0"/>
              <w:spacing w:after="120"/>
              <w:textAlignment w:val="baseline"/>
              <w:rPr>
                <w:rFonts w:ascii="Arial" w:hAnsi="Arial"/>
                <w:sz w:val="22"/>
                <w:szCs w:val="20"/>
                <w:lang w:eastAsia="en-US"/>
              </w:rPr>
            </w:pPr>
            <w:r w:rsidRPr="00556EE1">
              <w:rPr>
                <w:rFonts w:ascii="Arial" w:hAnsi="Arial"/>
                <w:sz w:val="22"/>
                <w:szCs w:val="20"/>
                <w:lang w:eastAsia="en-US"/>
              </w:rPr>
              <w:t>Proven leadership skills.</w:t>
            </w:r>
          </w:p>
          <w:p w:rsidR="00556EE1" w:rsidRPr="00556EE1" w:rsidRDefault="00556EE1" w:rsidP="00556EE1">
            <w:pPr>
              <w:keepNext/>
              <w:widowControl w:val="0"/>
              <w:overflowPunct w:val="0"/>
              <w:autoSpaceDE w:val="0"/>
              <w:autoSpaceDN w:val="0"/>
              <w:adjustRightInd w:val="0"/>
              <w:spacing w:after="120"/>
              <w:textAlignment w:val="baseline"/>
              <w:outlineLvl w:val="2"/>
              <w:rPr>
                <w:rFonts w:ascii="Arial" w:hAnsi="Arial"/>
                <w:b/>
                <w:bCs/>
                <w:sz w:val="22"/>
                <w:szCs w:val="20"/>
                <w:lang w:eastAsia="en-US"/>
              </w:rPr>
            </w:pPr>
          </w:p>
          <w:p w:rsidR="00556EE1" w:rsidRPr="00556EE1" w:rsidRDefault="00556EE1" w:rsidP="00556EE1">
            <w:pPr>
              <w:keepNext/>
              <w:widowControl w:val="0"/>
              <w:overflowPunct w:val="0"/>
              <w:autoSpaceDE w:val="0"/>
              <w:autoSpaceDN w:val="0"/>
              <w:adjustRightInd w:val="0"/>
              <w:spacing w:after="120"/>
              <w:textAlignment w:val="baseline"/>
              <w:outlineLvl w:val="2"/>
              <w:rPr>
                <w:rFonts w:ascii="Arial" w:hAnsi="Arial"/>
                <w:b/>
                <w:bCs/>
                <w:sz w:val="22"/>
                <w:szCs w:val="20"/>
                <w:lang w:eastAsia="en-US"/>
              </w:rPr>
            </w:pPr>
            <w:r w:rsidRPr="00556EE1">
              <w:rPr>
                <w:rFonts w:ascii="Arial" w:hAnsi="Arial"/>
                <w:b/>
                <w:bCs/>
                <w:sz w:val="22"/>
                <w:szCs w:val="20"/>
                <w:lang w:eastAsia="en-US"/>
              </w:rPr>
              <w:t>Personal Style and Behaviour</w:t>
            </w:r>
          </w:p>
          <w:p w:rsidR="00556EE1" w:rsidRPr="00556EE1" w:rsidRDefault="00556EE1" w:rsidP="00556EE1">
            <w:pPr>
              <w:widowControl w:val="0"/>
              <w:numPr>
                <w:ilvl w:val="0"/>
                <w:numId w:val="24"/>
              </w:numPr>
              <w:overflowPunct w:val="0"/>
              <w:autoSpaceDE w:val="0"/>
              <w:autoSpaceDN w:val="0"/>
              <w:adjustRightInd w:val="0"/>
              <w:spacing w:after="120"/>
              <w:textAlignment w:val="baseline"/>
              <w:rPr>
                <w:rFonts w:ascii="Arial" w:hAnsi="Arial"/>
                <w:sz w:val="22"/>
                <w:szCs w:val="20"/>
                <w:lang w:eastAsia="en-US"/>
              </w:rPr>
            </w:pPr>
            <w:r w:rsidRPr="00556EE1">
              <w:rPr>
                <w:rFonts w:ascii="Arial" w:hAnsi="Arial"/>
                <w:sz w:val="22"/>
                <w:szCs w:val="20"/>
                <w:lang w:eastAsia="en-US"/>
              </w:rPr>
              <w:t>Works co-operatively with colleagues and as an effective team member.</w:t>
            </w:r>
          </w:p>
          <w:p w:rsidR="00556EE1" w:rsidRPr="00556EE1" w:rsidRDefault="00556EE1" w:rsidP="00556EE1">
            <w:pPr>
              <w:widowControl w:val="0"/>
              <w:numPr>
                <w:ilvl w:val="0"/>
                <w:numId w:val="24"/>
              </w:numPr>
              <w:overflowPunct w:val="0"/>
              <w:autoSpaceDE w:val="0"/>
              <w:autoSpaceDN w:val="0"/>
              <w:adjustRightInd w:val="0"/>
              <w:spacing w:after="120"/>
              <w:textAlignment w:val="baseline"/>
              <w:rPr>
                <w:rFonts w:ascii="Arial" w:hAnsi="Arial"/>
                <w:sz w:val="22"/>
                <w:szCs w:val="20"/>
                <w:lang w:eastAsia="en-US"/>
              </w:rPr>
            </w:pPr>
            <w:r w:rsidRPr="00556EE1">
              <w:rPr>
                <w:rFonts w:ascii="Arial" w:hAnsi="Arial"/>
                <w:sz w:val="22"/>
                <w:szCs w:val="20"/>
                <w:lang w:eastAsia="en-US"/>
              </w:rPr>
              <w:t>Maintains a high standard of ethics and personal conduct.</w:t>
            </w:r>
          </w:p>
          <w:p w:rsidR="00556EE1" w:rsidRPr="00556EE1" w:rsidRDefault="00556EE1" w:rsidP="00556EE1">
            <w:pPr>
              <w:widowControl w:val="0"/>
              <w:numPr>
                <w:ilvl w:val="0"/>
                <w:numId w:val="24"/>
              </w:numPr>
              <w:overflowPunct w:val="0"/>
              <w:autoSpaceDE w:val="0"/>
              <w:autoSpaceDN w:val="0"/>
              <w:adjustRightInd w:val="0"/>
              <w:spacing w:after="120"/>
              <w:textAlignment w:val="baseline"/>
              <w:rPr>
                <w:rFonts w:ascii="Arial" w:hAnsi="Arial"/>
                <w:sz w:val="22"/>
                <w:szCs w:val="20"/>
                <w:lang w:eastAsia="en-US"/>
              </w:rPr>
            </w:pPr>
            <w:r w:rsidRPr="00556EE1">
              <w:rPr>
                <w:rFonts w:ascii="Arial" w:hAnsi="Arial"/>
                <w:sz w:val="22"/>
                <w:szCs w:val="20"/>
                <w:lang w:eastAsia="en-US"/>
              </w:rPr>
              <w:t>Inspires confidence and trust with people at all levels internally and externally.</w:t>
            </w:r>
          </w:p>
          <w:p w:rsidR="00556EE1" w:rsidRPr="00556EE1" w:rsidRDefault="00556EE1" w:rsidP="00556EE1">
            <w:pPr>
              <w:widowControl w:val="0"/>
              <w:numPr>
                <w:ilvl w:val="0"/>
                <w:numId w:val="24"/>
              </w:numPr>
              <w:overflowPunct w:val="0"/>
              <w:autoSpaceDE w:val="0"/>
              <w:autoSpaceDN w:val="0"/>
              <w:adjustRightInd w:val="0"/>
              <w:spacing w:after="120"/>
              <w:textAlignment w:val="baseline"/>
              <w:rPr>
                <w:rFonts w:ascii="Arial" w:hAnsi="Arial"/>
                <w:sz w:val="22"/>
                <w:szCs w:val="20"/>
                <w:lang w:eastAsia="en-US"/>
              </w:rPr>
            </w:pPr>
            <w:r w:rsidRPr="00556EE1">
              <w:rPr>
                <w:rFonts w:ascii="Arial" w:hAnsi="Arial"/>
                <w:sz w:val="22"/>
                <w:szCs w:val="20"/>
                <w:lang w:eastAsia="en-US"/>
              </w:rPr>
              <w:t>Friendly, open personal style.</w:t>
            </w:r>
          </w:p>
          <w:p w:rsidR="00556EE1" w:rsidRPr="00556EE1" w:rsidRDefault="00556EE1" w:rsidP="00556EE1">
            <w:pPr>
              <w:widowControl w:val="0"/>
              <w:numPr>
                <w:ilvl w:val="0"/>
                <w:numId w:val="24"/>
              </w:numPr>
              <w:overflowPunct w:val="0"/>
              <w:autoSpaceDE w:val="0"/>
              <w:autoSpaceDN w:val="0"/>
              <w:adjustRightInd w:val="0"/>
              <w:spacing w:after="120"/>
              <w:textAlignment w:val="baseline"/>
              <w:rPr>
                <w:rFonts w:ascii="Arial" w:hAnsi="Arial"/>
                <w:sz w:val="22"/>
                <w:szCs w:val="20"/>
                <w:lang w:eastAsia="en-US"/>
              </w:rPr>
            </w:pPr>
            <w:r w:rsidRPr="00556EE1">
              <w:rPr>
                <w:rFonts w:ascii="Arial" w:hAnsi="Arial"/>
                <w:sz w:val="22"/>
                <w:szCs w:val="20"/>
                <w:lang w:eastAsia="en-US"/>
              </w:rPr>
              <w:t>Articulate in written and oral communications.</w:t>
            </w:r>
          </w:p>
          <w:p w:rsidR="00556EE1" w:rsidRPr="00556EE1" w:rsidRDefault="00556EE1" w:rsidP="00556EE1">
            <w:pPr>
              <w:widowControl w:val="0"/>
              <w:numPr>
                <w:ilvl w:val="0"/>
                <w:numId w:val="24"/>
              </w:numPr>
              <w:overflowPunct w:val="0"/>
              <w:autoSpaceDE w:val="0"/>
              <w:autoSpaceDN w:val="0"/>
              <w:adjustRightInd w:val="0"/>
              <w:spacing w:after="120"/>
              <w:textAlignment w:val="baseline"/>
              <w:rPr>
                <w:rFonts w:ascii="Arial" w:hAnsi="Arial"/>
                <w:sz w:val="22"/>
                <w:szCs w:val="20"/>
                <w:lang w:eastAsia="en-US"/>
              </w:rPr>
            </w:pPr>
            <w:r w:rsidRPr="00556EE1">
              <w:rPr>
                <w:rFonts w:ascii="Arial" w:hAnsi="Arial"/>
                <w:sz w:val="22"/>
                <w:szCs w:val="20"/>
                <w:lang w:eastAsia="en-US"/>
              </w:rPr>
              <w:t>Strong analytical skills.</w:t>
            </w:r>
          </w:p>
          <w:p w:rsidR="00556EE1" w:rsidRPr="00556EE1" w:rsidRDefault="00556EE1" w:rsidP="00556EE1">
            <w:pPr>
              <w:widowControl w:val="0"/>
              <w:numPr>
                <w:ilvl w:val="0"/>
                <w:numId w:val="24"/>
              </w:numPr>
              <w:overflowPunct w:val="0"/>
              <w:autoSpaceDE w:val="0"/>
              <w:autoSpaceDN w:val="0"/>
              <w:adjustRightInd w:val="0"/>
              <w:spacing w:after="120"/>
              <w:textAlignment w:val="baseline"/>
              <w:rPr>
                <w:rFonts w:ascii="Arial" w:hAnsi="Arial"/>
                <w:sz w:val="22"/>
                <w:szCs w:val="20"/>
                <w:lang w:eastAsia="en-US"/>
              </w:rPr>
            </w:pPr>
            <w:r w:rsidRPr="00556EE1">
              <w:rPr>
                <w:rFonts w:ascii="Arial" w:hAnsi="Arial"/>
                <w:sz w:val="22"/>
                <w:szCs w:val="20"/>
                <w:lang w:eastAsia="en-US"/>
              </w:rPr>
              <w:t>Sound negotiating skills.</w:t>
            </w:r>
          </w:p>
          <w:p w:rsidR="00556EE1" w:rsidRPr="00556EE1" w:rsidRDefault="00556EE1" w:rsidP="00556EE1">
            <w:pPr>
              <w:widowControl w:val="0"/>
              <w:numPr>
                <w:ilvl w:val="0"/>
                <w:numId w:val="24"/>
              </w:numPr>
              <w:overflowPunct w:val="0"/>
              <w:autoSpaceDE w:val="0"/>
              <w:autoSpaceDN w:val="0"/>
              <w:adjustRightInd w:val="0"/>
              <w:spacing w:after="120"/>
              <w:textAlignment w:val="baseline"/>
              <w:rPr>
                <w:rFonts w:ascii="Arial" w:hAnsi="Arial"/>
                <w:sz w:val="22"/>
                <w:szCs w:val="20"/>
                <w:lang w:eastAsia="en-US"/>
              </w:rPr>
            </w:pPr>
            <w:r w:rsidRPr="00556EE1">
              <w:rPr>
                <w:rFonts w:ascii="Arial" w:hAnsi="Arial"/>
                <w:sz w:val="22"/>
                <w:szCs w:val="20"/>
                <w:lang w:eastAsia="en-US"/>
              </w:rPr>
              <w:t>Deals well with conflict resolution.</w:t>
            </w:r>
          </w:p>
          <w:p w:rsidR="00556EE1" w:rsidRPr="00556EE1" w:rsidRDefault="00556EE1" w:rsidP="00556EE1">
            <w:pPr>
              <w:widowControl w:val="0"/>
              <w:numPr>
                <w:ilvl w:val="0"/>
                <w:numId w:val="24"/>
              </w:numPr>
              <w:overflowPunct w:val="0"/>
              <w:autoSpaceDE w:val="0"/>
              <w:autoSpaceDN w:val="0"/>
              <w:adjustRightInd w:val="0"/>
              <w:spacing w:after="120"/>
              <w:ind w:left="0" w:firstLine="0"/>
              <w:textAlignment w:val="baseline"/>
              <w:rPr>
                <w:rFonts w:ascii="Arial" w:hAnsi="Arial"/>
                <w:sz w:val="22"/>
                <w:szCs w:val="20"/>
                <w:lang w:eastAsia="en-US"/>
              </w:rPr>
            </w:pPr>
            <w:r w:rsidRPr="00556EE1">
              <w:rPr>
                <w:rFonts w:ascii="Arial" w:hAnsi="Arial"/>
                <w:sz w:val="22"/>
                <w:szCs w:val="20"/>
                <w:lang w:eastAsia="en-US"/>
              </w:rPr>
              <w:t>Highly numerate.</w:t>
            </w:r>
          </w:p>
          <w:p w:rsidR="00556EE1" w:rsidRPr="00556EE1" w:rsidRDefault="00556EE1" w:rsidP="00556EE1">
            <w:pPr>
              <w:widowControl w:val="0"/>
              <w:numPr>
                <w:ilvl w:val="0"/>
                <w:numId w:val="24"/>
              </w:numPr>
              <w:overflowPunct w:val="0"/>
              <w:autoSpaceDE w:val="0"/>
              <w:autoSpaceDN w:val="0"/>
              <w:adjustRightInd w:val="0"/>
              <w:spacing w:after="120"/>
              <w:textAlignment w:val="baseline"/>
              <w:rPr>
                <w:rFonts w:ascii="Arial" w:hAnsi="Arial"/>
                <w:sz w:val="22"/>
                <w:szCs w:val="20"/>
                <w:lang w:eastAsia="en-US"/>
              </w:rPr>
            </w:pPr>
            <w:r w:rsidRPr="00556EE1">
              <w:rPr>
                <w:rFonts w:ascii="Arial" w:hAnsi="Arial"/>
                <w:sz w:val="22"/>
                <w:szCs w:val="20"/>
                <w:lang w:eastAsia="en-US"/>
              </w:rPr>
              <w:t>Committed to the achievement of equal opportunities in both employment and service delivery.</w:t>
            </w:r>
          </w:p>
          <w:p w:rsidR="00556EE1" w:rsidRPr="00556EE1" w:rsidRDefault="00556EE1" w:rsidP="00556EE1">
            <w:pPr>
              <w:widowControl w:val="0"/>
              <w:numPr>
                <w:ilvl w:val="0"/>
                <w:numId w:val="24"/>
              </w:numPr>
              <w:overflowPunct w:val="0"/>
              <w:autoSpaceDE w:val="0"/>
              <w:autoSpaceDN w:val="0"/>
              <w:adjustRightInd w:val="0"/>
              <w:spacing w:after="120"/>
              <w:textAlignment w:val="baseline"/>
              <w:rPr>
                <w:rFonts w:ascii="Arial" w:hAnsi="Arial"/>
                <w:sz w:val="22"/>
                <w:szCs w:val="20"/>
                <w:lang w:eastAsia="en-US"/>
              </w:rPr>
            </w:pPr>
            <w:r w:rsidRPr="00556EE1">
              <w:rPr>
                <w:rFonts w:ascii="Arial" w:hAnsi="Arial"/>
                <w:sz w:val="22"/>
                <w:szCs w:val="20"/>
                <w:lang w:eastAsia="en-US"/>
              </w:rPr>
              <w:t>Flexible approach to working hours, location and to getting the job done.</w:t>
            </w:r>
          </w:p>
          <w:p w:rsidR="00556EE1" w:rsidRPr="00556EE1" w:rsidRDefault="00556EE1" w:rsidP="00556EE1">
            <w:pPr>
              <w:widowControl w:val="0"/>
              <w:numPr>
                <w:ilvl w:val="0"/>
                <w:numId w:val="24"/>
              </w:numPr>
              <w:overflowPunct w:val="0"/>
              <w:autoSpaceDE w:val="0"/>
              <w:autoSpaceDN w:val="0"/>
              <w:adjustRightInd w:val="0"/>
              <w:spacing w:after="120"/>
              <w:textAlignment w:val="baseline"/>
              <w:rPr>
                <w:rFonts w:ascii="Arial" w:hAnsi="Arial"/>
                <w:sz w:val="22"/>
                <w:szCs w:val="20"/>
                <w:lang w:eastAsia="en-US"/>
              </w:rPr>
            </w:pPr>
            <w:r w:rsidRPr="00556EE1">
              <w:rPr>
                <w:rFonts w:ascii="Arial" w:hAnsi="Arial"/>
                <w:sz w:val="22"/>
                <w:szCs w:val="20"/>
                <w:lang w:eastAsia="en-US"/>
              </w:rPr>
              <w:t>Committed to making an effective contribution and supporting colleagues for the overall benefit of the service.</w:t>
            </w:r>
          </w:p>
          <w:p w:rsidR="00556EE1" w:rsidRPr="00556EE1" w:rsidRDefault="00556EE1" w:rsidP="00556EE1">
            <w:pPr>
              <w:widowControl w:val="0"/>
              <w:numPr>
                <w:ilvl w:val="0"/>
                <w:numId w:val="24"/>
              </w:numPr>
              <w:overflowPunct w:val="0"/>
              <w:autoSpaceDE w:val="0"/>
              <w:autoSpaceDN w:val="0"/>
              <w:adjustRightInd w:val="0"/>
              <w:spacing w:after="120"/>
              <w:textAlignment w:val="baseline"/>
              <w:rPr>
                <w:rFonts w:ascii="Arial" w:hAnsi="Arial"/>
                <w:sz w:val="22"/>
                <w:szCs w:val="20"/>
                <w:lang w:eastAsia="en-US"/>
              </w:rPr>
            </w:pPr>
            <w:r w:rsidRPr="00556EE1">
              <w:rPr>
                <w:rFonts w:ascii="Arial" w:hAnsi="Arial"/>
                <w:sz w:val="22"/>
                <w:szCs w:val="20"/>
                <w:lang w:eastAsia="en-US"/>
              </w:rPr>
              <w:t>Committed to customer care and to total quality principles and practices.</w:t>
            </w:r>
          </w:p>
          <w:p w:rsidR="00AF528D" w:rsidRPr="00ED280B" w:rsidRDefault="00AF528D" w:rsidP="00B63A30">
            <w:pPr>
              <w:spacing w:after="120"/>
              <w:rPr>
                <w:rFonts w:ascii="HelveticaNeueLT Std" w:hAnsi="HelveticaNeueLT Std"/>
                <w:sz w:val="22"/>
                <w:szCs w:val="22"/>
              </w:rPr>
            </w:pPr>
          </w:p>
        </w:tc>
        <w:tc>
          <w:tcPr>
            <w:tcW w:w="1524" w:type="dxa"/>
          </w:tcPr>
          <w:p w:rsidR="00AF528D" w:rsidRPr="00ED280B" w:rsidRDefault="00AF528D" w:rsidP="001D0FA9">
            <w:pPr>
              <w:rPr>
                <w:rFonts w:ascii="HelveticaNeueLT Std" w:hAnsi="HelveticaNeueLT Std"/>
                <w:sz w:val="22"/>
                <w:szCs w:val="22"/>
              </w:rPr>
            </w:pPr>
          </w:p>
          <w:p w:rsidR="00AF528D" w:rsidRPr="00ED280B" w:rsidRDefault="00AF528D" w:rsidP="001D0FA9">
            <w:pPr>
              <w:rPr>
                <w:rFonts w:ascii="HelveticaNeueLT Std" w:hAnsi="HelveticaNeueLT Std"/>
                <w:sz w:val="22"/>
                <w:szCs w:val="22"/>
              </w:rPr>
            </w:pPr>
          </w:p>
          <w:p w:rsidR="00AF528D" w:rsidRPr="00ED280B" w:rsidRDefault="00AF528D" w:rsidP="001D0FA9">
            <w:pPr>
              <w:rPr>
                <w:rFonts w:ascii="HelveticaNeueLT Std" w:hAnsi="HelveticaNeueLT Std"/>
                <w:sz w:val="22"/>
                <w:szCs w:val="22"/>
              </w:rPr>
            </w:pPr>
          </w:p>
          <w:p w:rsidR="00AF528D" w:rsidRPr="00ED280B" w:rsidRDefault="00AF528D" w:rsidP="001D0FA9">
            <w:pPr>
              <w:rPr>
                <w:rFonts w:ascii="HelveticaNeueLT Std" w:hAnsi="HelveticaNeueLT Std"/>
                <w:sz w:val="22"/>
                <w:szCs w:val="22"/>
              </w:rPr>
            </w:pPr>
          </w:p>
        </w:tc>
      </w:tr>
    </w:tbl>
    <w:p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E82221" w:rsidRPr="00ED280B" w:rsidRDefault="00E82221" w:rsidP="006A1ED1">
            <w:pPr>
              <w:spacing w:before="120"/>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Main Contacts:</w:t>
            </w:r>
          </w:p>
          <w:p w:rsidR="00140E79" w:rsidRPr="00ED280B" w:rsidRDefault="00140E79">
            <w:pPr>
              <w:rPr>
                <w:rFonts w:ascii="HelveticaNeueLT Std" w:hAnsi="HelveticaNeueLT Std"/>
                <w:color w:val="000000" w:themeColor="text1"/>
                <w:sz w:val="22"/>
                <w:szCs w:val="22"/>
              </w:rPr>
            </w:pPr>
          </w:p>
          <w:p w:rsidR="00140E79" w:rsidRDefault="00DB4A17">
            <w:pPr>
              <w:rPr>
                <w:rFonts w:ascii="HelveticaNeueLT Std" w:hAnsi="HelveticaNeueLT Std"/>
                <w:color w:val="000000" w:themeColor="text1"/>
                <w:sz w:val="22"/>
                <w:szCs w:val="22"/>
              </w:rPr>
            </w:pPr>
            <w:r>
              <w:rPr>
                <w:rFonts w:ascii="HelveticaNeueLT Std" w:hAnsi="HelveticaNeueLT Std"/>
                <w:color w:val="000000" w:themeColor="text1"/>
                <w:sz w:val="22"/>
                <w:szCs w:val="22"/>
              </w:rPr>
              <w:t>Felicia Ekemezuma and Rebecca Whitehouse</w:t>
            </w:r>
          </w:p>
          <w:p w:rsidR="00DB4A17" w:rsidRPr="00ED280B" w:rsidRDefault="00DB4A17">
            <w:pPr>
              <w:rPr>
                <w:rFonts w:ascii="HelveticaNeueLT Std" w:hAnsi="HelveticaNeueLT Std"/>
                <w:color w:val="000000" w:themeColor="text1"/>
                <w:sz w:val="22"/>
                <w:szCs w:val="22"/>
              </w:rPr>
            </w:pPr>
          </w:p>
          <w:p w:rsidR="00961873" w:rsidRPr="00ED280B" w:rsidRDefault="00961873" w:rsidP="006A1ED1">
            <w:pPr>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Other Information:</w:t>
            </w:r>
          </w:p>
          <w:p w:rsidR="00140E79" w:rsidRPr="00ED280B" w:rsidRDefault="00DB4A17" w:rsidP="00B63A30">
            <w:pPr>
              <w:pStyle w:val="Style1"/>
              <w:numPr>
                <w:ilvl w:val="0"/>
                <w:numId w:val="0"/>
              </w:numPr>
              <w:spacing w:before="120" w:after="120"/>
              <w:rPr>
                <w:rFonts w:ascii="HelveticaNeueLT Std" w:hAnsi="HelveticaNeueLT Std" w:cs="Arial"/>
                <w:sz w:val="22"/>
                <w:szCs w:val="22"/>
              </w:rPr>
            </w:pPr>
            <w:r>
              <w:rPr>
                <w:rFonts w:ascii="HelveticaNeueLT Std" w:hAnsi="HelveticaNeueLT Std" w:cs="Arial"/>
                <w:sz w:val="22"/>
                <w:szCs w:val="22"/>
              </w:rPr>
              <w:t>Full UK driving licence required</w:t>
            </w:r>
          </w:p>
        </w:tc>
      </w:tr>
      <w:tr w:rsidR="00DB4A17" w:rsidRPr="00ED280B" w:rsidTr="0051574D">
        <w:trPr>
          <w:jc w:val="center"/>
        </w:trPr>
        <w:tc>
          <w:tcPr>
            <w:tcW w:w="9854" w:type="dxa"/>
          </w:tcPr>
          <w:p w:rsidR="00DB4A17" w:rsidRPr="00ED280B" w:rsidRDefault="00DB4A17" w:rsidP="006A1ED1">
            <w:pPr>
              <w:spacing w:before="120"/>
              <w:rPr>
                <w:rFonts w:ascii="HelveticaNeueLT Std" w:hAnsi="HelveticaNeueLT Std"/>
                <w:color w:val="000000" w:themeColor="text1"/>
                <w:sz w:val="22"/>
                <w:szCs w:val="22"/>
                <w:u w:val="single"/>
              </w:rPr>
            </w:pPr>
          </w:p>
        </w:tc>
      </w:tr>
    </w:tbl>
    <w:p w:rsidR="00140E79" w:rsidRPr="00ED280B" w:rsidRDefault="00140E79"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t>Organisational Structure</w:t>
            </w:r>
          </w:p>
        </w:tc>
      </w:tr>
      <w:tr w:rsidR="0072335D" w:rsidRPr="00ED280B" w:rsidTr="00E57D5A">
        <w:trPr>
          <w:trHeight w:val="397"/>
          <w:jc w:val="center"/>
        </w:trPr>
        <w:tc>
          <w:tcPr>
            <w:tcW w:w="9854" w:type="dxa"/>
          </w:tcPr>
          <w:p w:rsidR="002E7B93" w:rsidRPr="00ED280B" w:rsidRDefault="00DB4A17" w:rsidP="00B63A30">
            <w:pPr>
              <w:spacing w:before="120" w:after="120"/>
              <w:rPr>
                <w:rFonts w:ascii="HelveticaNeueLT Std" w:hAnsi="HelveticaNeueLT Std"/>
                <w:sz w:val="22"/>
                <w:szCs w:val="22"/>
              </w:rPr>
            </w:pPr>
            <w:r>
              <w:rPr>
                <w:rFonts w:ascii="HelveticaNeueLT Std" w:hAnsi="HelveticaNeueLT Std"/>
                <w:sz w:val="22"/>
                <w:szCs w:val="22"/>
              </w:rPr>
              <w:t>Please see attached</w:t>
            </w:r>
          </w:p>
        </w:tc>
      </w:tr>
    </w:tbl>
    <w:p w:rsidR="002E7B93" w:rsidRPr="00ED280B" w:rsidRDefault="002E7B93">
      <w:pPr>
        <w:rPr>
          <w:rFonts w:ascii="HelveticaNeueLT Std" w:hAnsi="HelveticaNeueLT Std"/>
          <w:sz w:val="22"/>
          <w:szCs w:val="22"/>
          <w:u w:val="single"/>
        </w:rPr>
        <w:sectPr w:rsidR="002E7B93" w:rsidRPr="00ED280B" w:rsidSect="00C97B8C">
          <w:headerReference w:type="first" r:id="rId8"/>
          <w:pgSz w:w="11906" w:h="16838" w:code="9"/>
          <w:pgMar w:top="1134" w:right="851" w:bottom="1134" w:left="851" w:header="284" w:footer="567" w:gutter="0"/>
          <w:cols w:space="708"/>
          <w:titlePg/>
          <w:docGrid w:linePitch="360"/>
        </w:sectPr>
      </w:pPr>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lastRenderedPageBreak/>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DB4A17" w:rsidP="006A1ED1">
            <w:pPr>
              <w:jc w:val="center"/>
              <w:rPr>
                <w:rFonts w:ascii="HelveticaNeueLT Std" w:hAnsi="HelveticaNeueLT Std"/>
                <w:sz w:val="22"/>
                <w:szCs w:val="22"/>
              </w:rPr>
            </w:pPr>
            <w:r>
              <w:rPr>
                <w:rFonts w:ascii="HelveticaNeueLT Std" w:hAnsi="HelveticaNeueLT Std"/>
                <w:sz w:val="22"/>
                <w:szCs w:val="22"/>
              </w:rPr>
              <w:t>√</w:t>
            </w: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 at the same work location?</w:t>
            </w:r>
          </w:p>
        </w:tc>
        <w:tc>
          <w:tcPr>
            <w:tcW w:w="1971" w:type="dxa"/>
            <w:vAlign w:val="center"/>
          </w:tcPr>
          <w:p w:rsidR="00326619" w:rsidRPr="00ED280B" w:rsidRDefault="00324FDD" w:rsidP="006A1ED1">
            <w:pPr>
              <w:jc w:val="center"/>
              <w:rPr>
                <w:rFonts w:ascii="HelveticaNeueLT Std" w:hAnsi="HelveticaNeueLT Std"/>
                <w:sz w:val="22"/>
                <w:szCs w:val="22"/>
              </w:rPr>
            </w:pPr>
            <w:r w:rsidRPr="00ED280B">
              <w:rPr>
                <w:rFonts w:ascii="HelveticaNeueLT Std" w:hAnsi="HelveticaNeueLT Std"/>
                <w:sz w:val="22"/>
                <w:szCs w:val="22"/>
              </w:rPr>
              <w:t>Yes/</w:t>
            </w:r>
            <w:r w:rsidR="00326619" w:rsidRPr="00ED280B">
              <w:rPr>
                <w:rFonts w:ascii="HelveticaNeueLT Std" w:hAnsi="HelveticaNeueLT Std"/>
                <w:sz w:val="22"/>
                <w:szCs w:val="22"/>
              </w:rPr>
              <w:t>No</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324FDD" w:rsidP="006A1ED1">
            <w:pPr>
              <w:jc w:val="center"/>
              <w:rPr>
                <w:rFonts w:ascii="HelveticaNeueLT Std" w:hAnsi="HelveticaNeueLT Std"/>
                <w:sz w:val="22"/>
                <w:szCs w:val="22"/>
              </w:rPr>
            </w:pPr>
            <w:r w:rsidRPr="00DB4A17">
              <w:rPr>
                <w:rFonts w:ascii="HelveticaNeueLT Std" w:hAnsi="HelveticaNeueLT Std"/>
                <w:strike/>
                <w:sz w:val="22"/>
                <w:szCs w:val="22"/>
              </w:rPr>
              <w:t>Yes</w:t>
            </w:r>
            <w:r w:rsidRPr="00ED280B">
              <w:rPr>
                <w:rFonts w:ascii="HelveticaNeueLT Std" w:hAnsi="HelveticaNeueLT Std"/>
                <w:sz w:val="22"/>
                <w:szCs w:val="22"/>
              </w:rPr>
              <w:t>/</w:t>
            </w:r>
            <w:r w:rsidR="00326619" w:rsidRPr="00ED280B">
              <w:rPr>
                <w:rFonts w:ascii="HelveticaNeueLT Std" w:hAnsi="HelveticaNeueLT Std"/>
                <w:sz w:val="22"/>
                <w:szCs w:val="22"/>
              </w:rPr>
              <w:t>No</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 xml:space="preserve">In the normal course of their duties would it be reasonable to expect the </w:t>
      </w:r>
      <w:r w:rsidR="009A6D14" w:rsidRPr="00ED280B">
        <w:rPr>
          <w:rFonts w:ascii="HelveticaNeueLT Std" w:hAnsi="HelveticaNeueLT Std"/>
          <w:sz w:val="22"/>
          <w:szCs w:val="22"/>
        </w:rPr>
        <w:t>jobholder</w:t>
      </w:r>
      <w:r w:rsidRPr="00ED280B">
        <w:rPr>
          <w:rFonts w:ascii="HelveticaNeueLT Std" w:hAnsi="HelveticaNeueLT Std"/>
          <w:sz w:val="22"/>
          <w:szCs w:val="22"/>
        </w:rPr>
        <w:t xml:space="preserve">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 xml:space="preserve">If </w:t>
      </w:r>
      <w:r w:rsidR="009A6D14" w:rsidRPr="00ED280B">
        <w:rPr>
          <w:rFonts w:ascii="HelveticaNeueLT Std" w:hAnsi="HelveticaNeueLT Std"/>
          <w:color w:val="000000" w:themeColor="text1"/>
          <w:sz w:val="22"/>
          <w:szCs w:val="22"/>
        </w:rPr>
        <w:t>yes</w:t>
      </w:r>
      <w:r w:rsidRPr="00ED280B">
        <w:rPr>
          <w:rFonts w:ascii="HelveticaNeueLT Std" w:hAnsi="HelveticaNeueLT Std"/>
          <w:color w:val="000000" w:themeColor="text1"/>
          <w:sz w:val="22"/>
          <w:szCs w:val="22"/>
        </w:rPr>
        <w:t>,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ED280B" w:rsidTr="00121EF9">
        <w:trPr>
          <w:trHeight w:val="397"/>
          <w:jc w:val="center"/>
        </w:trPr>
        <w:tc>
          <w:tcPr>
            <w:tcW w:w="10302" w:type="dxa"/>
            <w:gridSpan w:val="6"/>
            <w:shd w:val="clear" w:color="auto" w:fill="D9D9D9" w:themeFill="background1" w:themeFillShade="D9"/>
            <w:vAlign w:val="center"/>
          </w:tcPr>
          <w:p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rsidTr="00121EF9">
        <w:trPr>
          <w:jc w:val="center"/>
        </w:trPr>
        <w:tc>
          <w:tcPr>
            <w:tcW w:w="2906"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E51EB9" w:rsidRPr="00121EF9" w:rsidRDefault="00DB4A17" w:rsidP="00DB4A17">
            <w:pPr>
              <w:jc w:val="center"/>
              <w:rPr>
                <w:rFonts w:ascii="HelveticaNeueLT Std" w:hAnsi="HelveticaNeueLT Std"/>
                <w:sz w:val="21"/>
                <w:szCs w:val="21"/>
              </w:rPr>
            </w:pPr>
            <w:r>
              <w:rPr>
                <w:rFonts w:ascii="HelveticaNeueLT Std" w:hAnsi="HelveticaNeueLT Std"/>
                <w:sz w:val="22"/>
                <w:szCs w:val="22"/>
              </w:rPr>
              <w:t>Yes</w:t>
            </w:r>
          </w:p>
        </w:tc>
        <w:tc>
          <w:tcPr>
            <w:tcW w:w="1164" w:type="dxa"/>
            <w:vAlign w:val="center"/>
          </w:tcPr>
          <w:p w:rsidR="00E51EB9" w:rsidRPr="00121EF9" w:rsidRDefault="00DB4A17" w:rsidP="00DB4A17">
            <w:pPr>
              <w:jc w:val="center"/>
              <w:rPr>
                <w:rFonts w:ascii="HelveticaNeueLT Std" w:hAnsi="HelveticaNeueLT Std"/>
                <w:sz w:val="21"/>
                <w:szCs w:val="21"/>
              </w:rPr>
            </w:pPr>
            <w:r>
              <w:rPr>
                <w:rFonts w:ascii="HelveticaNeueLT Std" w:hAnsi="HelveticaNeueLT Std"/>
                <w:sz w:val="21"/>
                <w:szCs w:val="21"/>
              </w:rPr>
              <w:t>20%</w:t>
            </w: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E51EB9" w:rsidRPr="00324FDD" w:rsidRDefault="00DB4A17" w:rsidP="00E57D5A">
            <w:pPr>
              <w:rPr>
                <w:rFonts w:ascii="HelveticaNeueLT Std" w:hAnsi="HelveticaNeueLT Std"/>
                <w:sz w:val="22"/>
                <w:szCs w:val="22"/>
              </w:rPr>
            </w:pPr>
            <w:r>
              <w:rPr>
                <w:rFonts w:ascii="HelveticaNeueLT Std" w:hAnsi="HelveticaNeueLT Std"/>
                <w:sz w:val="22"/>
                <w:szCs w:val="22"/>
              </w:rPr>
              <w:t>Yes</w:t>
            </w:r>
          </w:p>
        </w:tc>
        <w:tc>
          <w:tcPr>
            <w:tcW w:w="1117" w:type="dxa"/>
            <w:vAlign w:val="center"/>
          </w:tcPr>
          <w:p w:rsidR="00E51EB9" w:rsidRDefault="00DB4A17" w:rsidP="00E57D5A">
            <w:pPr>
              <w:rPr>
                <w:rFonts w:ascii="HelveticaNeueLT Std" w:hAnsi="HelveticaNeueLT Std"/>
              </w:rPr>
            </w:pPr>
            <w:r>
              <w:rPr>
                <w:rFonts w:ascii="HelveticaNeueLT Std" w:hAnsi="HelveticaNeueLT Std"/>
              </w:rPr>
              <w:t>20%</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E51EB9" w:rsidRPr="00121EF9" w:rsidRDefault="00DB4A17" w:rsidP="00DB4A17">
            <w:pPr>
              <w:jc w:val="cente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E51EB9" w:rsidRPr="00121EF9" w:rsidRDefault="00E51EB9" w:rsidP="00DB4A17">
            <w:pPr>
              <w:jc w:val="cente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E51EB9" w:rsidRPr="00324FDD" w:rsidRDefault="00DB4A17" w:rsidP="00E57D5A">
            <w:pPr>
              <w:rPr>
                <w:rFonts w:ascii="HelveticaNeueLT Std" w:hAnsi="HelveticaNeueLT Std"/>
                <w:sz w:val="22"/>
                <w:szCs w:val="22"/>
              </w:rPr>
            </w:pPr>
            <w:r>
              <w:rPr>
                <w:rFonts w:ascii="HelveticaNeueLT Std" w:hAnsi="HelveticaNeueLT Std"/>
                <w:sz w:val="22"/>
                <w:szCs w:val="22"/>
              </w:rPr>
              <w:t>Yes</w:t>
            </w: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E51EB9" w:rsidRPr="00121EF9" w:rsidRDefault="00DB4A17" w:rsidP="00DB4A17">
            <w:pPr>
              <w:jc w:val="center"/>
              <w:rPr>
                <w:rFonts w:ascii="HelveticaNeueLT Std" w:hAnsi="HelveticaNeueLT Std"/>
                <w:sz w:val="21"/>
                <w:szCs w:val="21"/>
              </w:rPr>
            </w:pPr>
            <w:r>
              <w:rPr>
                <w:rFonts w:ascii="HelveticaNeueLT Std" w:hAnsi="HelveticaNeueLT Std"/>
                <w:sz w:val="21"/>
                <w:szCs w:val="21"/>
              </w:rPr>
              <w:t>Yes</w:t>
            </w:r>
          </w:p>
        </w:tc>
        <w:tc>
          <w:tcPr>
            <w:tcW w:w="1164" w:type="dxa"/>
            <w:vAlign w:val="center"/>
          </w:tcPr>
          <w:p w:rsidR="00E51EB9" w:rsidRPr="00121EF9" w:rsidRDefault="00DB4A17" w:rsidP="00DB4A17">
            <w:pPr>
              <w:jc w:val="center"/>
              <w:rPr>
                <w:rFonts w:ascii="HelveticaNeueLT Std" w:hAnsi="HelveticaNeueLT Std"/>
                <w:sz w:val="21"/>
                <w:szCs w:val="21"/>
              </w:rPr>
            </w:pPr>
            <w:r>
              <w:rPr>
                <w:rFonts w:ascii="HelveticaNeueLT Std" w:hAnsi="HelveticaNeueLT Std"/>
                <w:sz w:val="21"/>
                <w:szCs w:val="21"/>
              </w:rPr>
              <w:t>&lt;1%</w:t>
            </w: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E51EB9" w:rsidRPr="00324FDD" w:rsidRDefault="00DB4A17" w:rsidP="00121EF9">
            <w:pPr>
              <w:jc w:val="center"/>
              <w:rPr>
                <w:rFonts w:ascii="HelveticaNeueLT Std" w:hAnsi="HelveticaNeueLT Std"/>
                <w:sz w:val="22"/>
                <w:szCs w:val="22"/>
              </w:rPr>
            </w:pPr>
            <w:r>
              <w:rPr>
                <w:rFonts w:ascii="HelveticaNeueLT Std" w:hAnsi="HelveticaNeueLT Std"/>
                <w:sz w:val="22"/>
                <w:szCs w:val="22"/>
              </w:rPr>
              <w:t>Yes</w:t>
            </w:r>
          </w:p>
        </w:tc>
        <w:tc>
          <w:tcPr>
            <w:tcW w:w="1117" w:type="dxa"/>
            <w:vAlign w:val="center"/>
          </w:tcPr>
          <w:p w:rsidR="00E51EB9" w:rsidRDefault="00DB4A17" w:rsidP="00121EF9">
            <w:pPr>
              <w:jc w:val="center"/>
              <w:rPr>
                <w:rFonts w:ascii="HelveticaNeueLT Std" w:hAnsi="HelveticaNeueLT Std"/>
              </w:rPr>
            </w:pPr>
            <w:r>
              <w:rPr>
                <w:rFonts w:ascii="HelveticaNeueLT Std" w:hAnsi="HelveticaNeueLT Std"/>
                <w:sz w:val="22"/>
                <w:szCs w:val="22"/>
              </w:rPr>
              <w:t>&lt;1%</w:t>
            </w: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E51EB9" w:rsidRPr="00121EF9" w:rsidRDefault="00DB4A17" w:rsidP="00DB4A17">
            <w:pPr>
              <w:jc w:val="center"/>
              <w:rPr>
                <w:rFonts w:ascii="HelveticaNeueLT Std" w:hAnsi="HelveticaNeueLT Std"/>
                <w:sz w:val="21"/>
                <w:szCs w:val="21"/>
              </w:rPr>
            </w:pPr>
            <w:r>
              <w:rPr>
                <w:rFonts w:ascii="HelveticaNeueLT Std" w:hAnsi="HelveticaNeueLT Std"/>
                <w:sz w:val="21"/>
                <w:szCs w:val="21"/>
              </w:rPr>
              <w:t>Yes</w:t>
            </w:r>
          </w:p>
        </w:tc>
        <w:tc>
          <w:tcPr>
            <w:tcW w:w="1164" w:type="dxa"/>
            <w:vAlign w:val="center"/>
          </w:tcPr>
          <w:p w:rsidR="00E51EB9" w:rsidRPr="00121EF9" w:rsidRDefault="00DB4A17" w:rsidP="00DB4A17">
            <w:pPr>
              <w:jc w:val="center"/>
              <w:rPr>
                <w:rFonts w:ascii="HelveticaNeueLT Std" w:hAnsi="HelveticaNeueLT Std"/>
                <w:sz w:val="21"/>
                <w:szCs w:val="21"/>
              </w:rPr>
            </w:pPr>
            <w:r>
              <w:rPr>
                <w:rFonts w:ascii="HelveticaNeueLT Std" w:hAnsi="HelveticaNeueLT Std"/>
                <w:sz w:val="21"/>
                <w:szCs w:val="21"/>
              </w:rPr>
              <w:t>50%</w:t>
            </w: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E51EB9" w:rsidRPr="00324FDD" w:rsidRDefault="00DB4A17" w:rsidP="00121EF9">
            <w:pPr>
              <w:jc w:val="center"/>
              <w:rPr>
                <w:rFonts w:ascii="HelveticaNeueLT Std" w:hAnsi="HelveticaNeueLT Std"/>
                <w:sz w:val="22"/>
                <w:szCs w:val="22"/>
              </w:rPr>
            </w:pPr>
            <w:r>
              <w:rPr>
                <w:rFonts w:ascii="HelveticaNeueLT Std" w:hAnsi="HelveticaNeueLT Std"/>
                <w:sz w:val="22"/>
                <w:szCs w:val="22"/>
              </w:rPr>
              <w:t>Yes</w:t>
            </w:r>
          </w:p>
        </w:tc>
        <w:tc>
          <w:tcPr>
            <w:tcW w:w="1117" w:type="dxa"/>
            <w:vAlign w:val="center"/>
          </w:tcPr>
          <w:p w:rsidR="00E51EB9" w:rsidRDefault="00DB4A17" w:rsidP="00121EF9">
            <w:pPr>
              <w:jc w:val="center"/>
              <w:rPr>
                <w:rFonts w:ascii="HelveticaNeueLT Std" w:hAnsi="HelveticaNeueLT Std"/>
              </w:rPr>
            </w:pPr>
            <w:r>
              <w:rPr>
                <w:rFonts w:ascii="HelveticaNeueLT Std" w:hAnsi="HelveticaNeueLT Std"/>
                <w:sz w:val="22"/>
                <w:szCs w:val="22"/>
              </w:rPr>
              <w:t>&lt;1%</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E51EB9" w:rsidRPr="00121EF9" w:rsidRDefault="00DB4A17" w:rsidP="00DB4A17">
            <w:pPr>
              <w:jc w:val="center"/>
              <w:rPr>
                <w:rFonts w:ascii="HelveticaNeueLT Std" w:hAnsi="HelveticaNeueLT Std"/>
                <w:sz w:val="21"/>
                <w:szCs w:val="21"/>
              </w:rPr>
            </w:pPr>
            <w:r>
              <w:rPr>
                <w:rFonts w:ascii="HelveticaNeueLT Std" w:hAnsi="HelveticaNeueLT Std"/>
                <w:sz w:val="21"/>
                <w:szCs w:val="21"/>
              </w:rPr>
              <w:t>Yes</w:t>
            </w:r>
          </w:p>
        </w:tc>
        <w:tc>
          <w:tcPr>
            <w:tcW w:w="1164" w:type="dxa"/>
            <w:vAlign w:val="center"/>
          </w:tcPr>
          <w:p w:rsidR="00E51EB9" w:rsidRPr="00121EF9" w:rsidRDefault="00DB4A17" w:rsidP="00DB4A17">
            <w:pPr>
              <w:jc w:val="center"/>
              <w:rPr>
                <w:rFonts w:ascii="HelveticaNeueLT Std" w:hAnsi="HelveticaNeueLT Std"/>
                <w:sz w:val="21"/>
                <w:szCs w:val="21"/>
              </w:rPr>
            </w:pPr>
            <w:r>
              <w:rPr>
                <w:rFonts w:ascii="HelveticaNeueLT Std" w:hAnsi="HelveticaNeueLT Std"/>
                <w:sz w:val="21"/>
                <w:szCs w:val="21"/>
              </w:rPr>
              <w:t>10%</w:t>
            </w: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E51EB9" w:rsidRPr="00324FDD" w:rsidRDefault="00DB4A17" w:rsidP="00E57D5A">
            <w:pP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E51EB9" w:rsidRPr="00121EF9" w:rsidRDefault="00DB4A17" w:rsidP="00DB4A17">
            <w:pPr>
              <w:jc w:val="center"/>
              <w:rPr>
                <w:rFonts w:ascii="HelveticaNeueLT Std" w:hAnsi="HelveticaNeueLT Std"/>
                <w:sz w:val="21"/>
                <w:szCs w:val="21"/>
              </w:rPr>
            </w:pPr>
            <w:r>
              <w:rPr>
                <w:rFonts w:ascii="HelveticaNeueLT Std" w:hAnsi="HelveticaNeueLT Std"/>
                <w:sz w:val="21"/>
                <w:szCs w:val="21"/>
              </w:rPr>
              <w:t>Yes</w:t>
            </w:r>
          </w:p>
        </w:tc>
        <w:tc>
          <w:tcPr>
            <w:tcW w:w="1164" w:type="dxa"/>
            <w:tcBorders>
              <w:bottom w:val="single" w:sz="4" w:space="0" w:color="auto"/>
            </w:tcBorders>
            <w:vAlign w:val="center"/>
          </w:tcPr>
          <w:p w:rsidR="00E51EB9" w:rsidRPr="00121EF9" w:rsidRDefault="00DB4A17" w:rsidP="00DB4A17">
            <w:pPr>
              <w:jc w:val="center"/>
              <w:rPr>
                <w:rFonts w:ascii="HelveticaNeueLT Std" w:hAnsi="HelveticaNeueLT Std"/>
                <w:sz w:val="21"/>
                <w:szCs w:val="21"/>
              </w:rPr>
            </w:pPr>
            <w:r>
              <w:rPr>
                <w:rFonts w:ascii="HelveticaNeueLT Std" w:hAnsi="HelveticaNeueLT Std"/>
                <w:sz w:val="22"/>
                <w:szCs w:val="22"/>
              </w:rPr>
              <w:t>&lt;1%</w:t>
            </w:r>
          </w:p>
        </w:tc>
        <w:tc>
          <w:tcPr>
            <w:tcW w:w="2850"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awkward positions, e.g. stooping, bending, reaching.</w:t>
            </w:r>
          </w:p>
        </w:tc>
        <w:tc>
          <w:tcPr>
            <w:tcW w:w="1116" w:type="dxa"/>
            <w:tcBorders>
              <w:bottom w:val="single" w:sz="4" w:space="0" w:color="auto"/>
            </w:tcBorders>
            <w:vAlign w:val="center"/>
          </w:tcPr>
          <w:p w:rsidR="00E51EB9" w:rsidRPr="00324FDD" w:rsidRDefault="00DB4A17" w:rsidP="00121EF9">
            <w:pPr>
              <w:jc w:val="center"/>
              <w:rPr>
                <w:rFonts w:ascii="HelveticaNeueLT Std" w:hAnsi="HelveticaNeueLT Std"/>
                <w:sz w:val="22"/>
                <w:szCs w:val="22"/>
              </w:rPr>
            </w:pPr>
            <w:r>
              <w:rPr>
                <w:rFonts w:ascii="HelveticaNeueLT Std" w:hAnsi="HelveticaNeueLT Std"/>
                <w:sz w:val="22"/>
                <w:szCs w:val="22"/>
              </w:rPr>
              <w:t>Yes</w:t>
            </w:r>
          </w:p>
        </w:tc>
        <w:tc>
          <w:tcPr>
            <w:tcW w:w="1117" w:type="dxa"/>
            <w:tcBorders>
              <w:bottom w:val="single" w:sz="4" w:space="0" w:color="auto"/>
            </w:tcBorders>
            <w:vAlign w:val="center"/>
          </w:tcPr>
          <w:p w:rsidR="00E51EB9" w:rsidRDefault="009A6D14" w:rsidP="00121EF9">
            <w:pPr>
              <w:jc w:val="center"/>
              <w:rPr>
                <w:rFonts w:ascii="HelveticaNeueLT Std" w:hAnsi="HelveticaNeueLT Std"/>
              </w:rPr>
            </w:pPr>
            <w:r>
              <w:rPr>
                <w:rFonts w:ascii="HelveticaNeueLT Std" w:hAnsi="HelveticaNeueLT Std"/>
                <w:sz w:val="22"/>
                <w:szCs w:val="22"/>
              </w:rPr>
              <w:t>&lt;1%</w:t>
            </w:r>
          </w:p>
        </w:tc>
      </w:tr>
      <w:tr w:rsidR="00324FDD" w:rsidTr="00E57D5A">
        <w:trPr>
          <w:trHeight w:val="397"/>
          <w:jc w:val="center"/>
        </w:trPr>
        <w:tc>
          <w:tcPr>
            <w:tcW w:w="2906" w:type="dxa"/>
            <w:tcBorders>
              <w:left w:val="single" w:sz="4"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121EF9" w:rsidRDefault="00DB4A17" w:rsidP="00DB4A17">
            <w:pPr>
              <w:jc w:val="center"/>
              <w:rPr>
                <w:rFonts w:ascii="HelveticaNeueLT Std" w:hAnsi="HelveticaNeueLT Std"/>
                <w:sz w:val="21"/>
                <w:szCs w:val="21"/>
              </w:rPr>
            </w:pPr>
            <w:r>
              <w:rPr>
                <w:rFonts w:ascii="HelveticaNeueLT Std" w:hAnsi="HelveticaNeueLT Std"/>
                <w:sz w:val="21"/>
                <w:szCs w:val="21"/>
              </w:rPr>
              <w:t>Yes</w:t>
            </w:r>
          </w:p>
          <w:p w:rsidR="00324FDD" w:rsidRPr="00121EF9" w:rsidRDefault="00324FDD" w:rsidP="00DB4A17">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324FDD" w:rsidRPr="00121EF9" w:rsidRDefault="00DB4A17" w:rsidP="00DB4A17">
            <w:pPr>
              <w:jc w:val="center"/>
              <w:rPr>
                <w:rFonts w:ascii="HelveticaNeueLT Std" w:hAnsi="HelveticaNeueLT Std"/>
                <w:sz w:val="21"/>
                <w:szCs w:val="21"/>
              </w:rPr>
            </w:pPr>
            <w:r>
              <w:rPr>
                <w:rFonts w:ascii="HelveticaNeueLT Std" w:hAnsi="HelveticaNeueLT Std"/>
                <w:sz w:val="22"/>
                <w:szCs w:val="22"/>
              </w:rPr>
              <w:t>&lt;1%</w:t>
            </w:r>
          </w:p>
        </w:tc>
        <w:tc>
          <w:tcPr>
            <w:tcW w:w="2850" w:type="dxa"/>
            <w:tcBorders>
              <w:left w:val="single" w:sz="6"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Default="00DB4A17" w:rsidP="00121EF9">
            <w:pPr>
              <w:jc w:val="center"/>
              <w:rPr>
                <w:rFonts w:ascii="HelveticaNeueLT Std" w:hAnsi="HelveticaNeueLT Std"/>
              </w:rPr>
            </w:pPr>
            <w:r>
              <w:rPr>
                <w:rFonts w:ascii="HelveticaNeueLT Std" w:hAnsi="HelveticaNeueLT Std"/>
              </w:rPr>
              <w:t>No</w:t>
            </w:r>
          </w:p>
        </w:tc>
        <w:tc>
          <w:tcPr>
            <w:tcW w:w="1117" w:type="dxa"/>
            <w:tcBorders>
              <w:left w:val="single" w:sz="6" w:space="0" w:color="auto"/>
              <w:right w:val="single" w:sz="4" w:space="0" w:color="auto"/>
            </w:tcBorders>
            <w:vAlign w:val="center"/>
          </w:tcPr>
          <w:p w:rsidR="00324FDD" w:rsidRDefault="00324FDD" w:rsidP="00121EF9">
            <w:pPr>
              <w:jc w:val="center"/>
              <w:rPr>
                <w:rFonts w:ascii="HelveticaNeueLT Std" w:hAnsi="HelveticaNeueLT Std"/>
              </w:rPr>
            </w:pPr>
          </w:p>
        </w:tc>
      </w:tr>
      <w:tr w:rsidR="00E57D5A" w:rsidTr="00E57D5A">
        <w:trPr>
          <w:trHeight w:val="397"/>
          <w:jc w:val="center"/>
        </w:trPr>
        <w:tc>
          <w:tcPr>
            <w:tcW w:w="2906" w:type="dxa"/>
            <w:tcBorders>
              <w:left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E57D5A" w:rsidRPr="00121EF9" w:rsidRDefault="00DB4A17" w:rsidP="00DB4A17">
            <w:pPr>
              <w:jc w:val="center"/>
              <w:rPr>
                <w:rFonts w:ascii="HelveticaNeueLT Std" w:hAnsi="HelveticaNeueLT Std"/>
                <w:sz w:val="21"/>
                <w:szCs w:val="21"/>
              </w:rPr>
            </w:pPr>
            <w:r>
              <w:rPr>
                <w:rFonts w:ascii="HelveticaNeueLT Std" w:hAnsi="HelveticaNeueLT Std"/>
                <w:sz w:val="21"/>
                <w:szCs w:val="21"/>
              </w:rPr>
              <w:t>No</w:t>
            </w:r>
          </w:p>
        </w:tc>
        <w:tc>
          <w:tcPr>
            <w:tcW w:w="1164" w:type="dxa"/>
            <w:tcBorders>
              <w:left w:val="single" w:sz="6" w:space="0" w:color="auto"/>
              <w:right w:val="single" w:sz="6" w:space="0" w:color="auto"/>
            </w:tcBorders>
            <w:vAlign w:val="center"/>
          </w:tcPr>
          <w:p w:rsidR="00E57D5A" w:rsidRPr="00121EF9" w:rsidRDefault="00E57D5A" w:rsidP="00DB4A17">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E57D5A" w:rsidRPr="00121EF9" w:rsidRDefault="00E57D5A" w:rsidP="00061C26">
            <w:pPr>
              <w:rPr>
                <w:rFonts w:ascii="HelveticaNeueLT Std" w:hAnsi="HelveticaNeueLT Std"/>
                <w:sz w:val="21"/>
                <w:szCs w:val="21"/>
              </w:rPr>
            </w:pPr>
          </w:p>
          <w:p w:rsidR="00E57D5A" w:rsidRPr="00121EF9" w:rsidRDefault="00DB4A17" w:rsidP="00E57D5A">
            <w:pPr>
              <w:rPr>
                <w:rFonts w:ascii="HelveticaNeueLT Std" w:hAnsi="HelveticaNeueLT Std"/>
                <w:sz w:val="21"/>
                <w:szCs w:val="21"/>
              </w:rPr>
            </w:pPr>
            <w:r>
              <w:rPr>
                <w:rFonts w:ascii="HelveticaNeueLT Std" w:hAnsi="HelveticaNeueLT Std"/>
                <w:sz w:val="21"/>
                <w:szCs w:val="21"/>
              </w:rPr>
              <w:t>Yes</w:t>
            </w:r>
          </w:p>
        </w:tc>
        <w:tc>
          <w:tcPr>
            <w:tcW w:w="1117" w:type="dxa"/>
            <w:tcBorders>
              <w:left w:val="single" w:sz="6" w:space="0" w:color="auto"/>
              <w:right w:val="single" w:sz="4" w:space="0" w:color="auto"/>
            </w:tcBorders>
            <w:vAlign w:val="center"/>
          </w:tcPr>
          <w:p w:rsidR="00E57D5A" w:rsidRPr="00121EF9" w:rsidRDefault="009A6D14" w:rsidP="00061C26">
            <w:pPr>
              <w:jc w:val="center"/>
              <w:rPr>
                <w:rFonts w:ascii="HelveticaNeueLT Std" w:hAnsi="HelveticaNeueLT Std"/>
                <w:sz w:val="21"/>
                <w:szCs w:val="21"/>
              </w:rPr>
            </w:pPr>
            <w:r>
              <w:rPr>
                <w:rFonts w:ascii="HelveticaNeueLT Std" w:hAnsi="HelveticaNeueLT Std"/>
                <w:sz w:val="22"/>
                <w:szCs w:val="22"/>
              </w:rPr>
              <w:t>&lt;1%</w:t>
            </w:r>
          </w:p>
        </w:tc>
      </w:tr>
      <w:tr w:rsidR="00E57D5A" w:rsidTr="00061C26">
        <w:trPr>
          <w:trHeight w:val="397"/>
          <w:jc w:val="center"/>
        </w:trPr>
        <w:tc>
          <w:tcPr>
            <w:tcW w:w="2906" w:type="dxa"/>
            <w:tcBorders>
              <w:left w:val="single" w:sz="4"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121EF9" w:rsidRDefault="00DB4A17" w:rsidP="00DB4A17">
            <w:pPr>
              <w:jc w:val="center"/>
              <w:rPr>
                <w:rFonts w:ascii="HelveticaNeueLT Std" w:hAnsi="HelveticaNeueLT Std"/>
                <w:sz w:val="21"/>
                <w:szCs w:val="21"/>
              </w:rPr>
            </w:pPr>
            <w:r>
              <w:rPr>
                <w:rFonts w:ascii="HelveticaNeueLT Std" w:hAnsi="HelveticaNeueLT Std"/>
                <w:sz w:val="21"/>
                <w:szCs w:val="21"/>
              </w:rPr>
              <w:t>Yes</w:t>
            </w:r>
          </w:p>
        </w:tc>
        <w:tc>
          <w:tcPr>
            <w:tcW w:w="1164" w:type="dxa"/>
            <w:tcBorders>
              <w:left w:val="single" w:sz="6" w:space="0" w:color="auto"/>
              <w:bottom w:val="single" w:sz="4" w:space="0" w:color="auto"/>
              <w:right w:val="single" w:sz="6" w:space="0" w:color="auto"/>
            </w:tcBorders>
            <w:vAlign w:val="center"/>
          </w:tcPr>
          <w:p w:rsidR="00E57D5A" w:rsidRPr="00121EF9" w:rsidRDefault="009A6D14" w:rsidP="00DB4A17">
            <w:pPr>
              <w:jc w:val="center"/>
              <w:rPr>
                <w:rFonts w:ascii="HelveticaNeueLT Std" w:hAnsi="HelveticaNeueLT Std"/>
                <w:sz w:val="21"/>
                <w:szCs w:val="21"/>
              </w:rPr>
            </w:pPr>
            <w:r>
              <w:rPr>
                <w:rFonts w:ascii="HelveticaNeueLT Std" w:hAnsi="HelveticaNeueLT Std"/>
                <w:sz w:val="22"/>
                <w:szCs w:val="22"/>
              </w:rPr>
              <w:t>&lt;1%</w:t>
            </w:r>
          </w:p>
        </w:tc>
        <w:tc>
          <w:tcPr>
            <w:tcW w:w="2850" w:type="dxa"/>
            <w:tcBorders>
              <w:left w:val="single" w:sz="6"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E57D5A" w:rsidRPr="00121EF9" w:rsidRDefault="00DB4A17" w:rsidP="00061C26">
            <w:pPr>
              <w:rPr>
                <w:rFonts w:ascii="HelveticaNeueLT Std" w:hAnsi="HelveticaNeueLT Std"/>
                <w:sz w:val="21"/>
                <w:szCs w:val="21"/>
              </w:rPr>
            </w:pPr>
            <w:r>
              <w:rPr>
                <w:rFonts w:ascii="HelveticaNeueLT Std" w:hAnsi="HelveticaNeueLT Std"/>
                <w:sz w:val="21"/>
                <w:szCs w:val="21"/>
              </w:rPr>
              <w:t>Yes</w:t>
            </w:r>
          </w:p>
        </w:tc>
        <w:tc>
          <w:tcPr>
            <w:tcW w:w="1117" w:type="dxa"/>
            <w:tcBorders>
              <w:left w:val="single" w:sz="6" w:space="0" w:color="auto"/>
              <w:bottom w:val="single" w:sz="4" w:space="0" w:color="auto"/>
              <w:right w:val="single" w:sz="4" w:space="0" w:color="auto"/>
            </w:tcBorders>
            <w:vAlign w:val="center"/>
          </w:tcPr>
          <w:p w:rsidR="00E57D5A" w:rsidRPr="00121EF9" w:rsidRDefault="009A6D14" w:rsidP="00061C26">
            <w:pPr>
              <w:jc w:val="center"/>
              <w:rPr>
                <w:rFonts w:ascii="HelveticaNeueLT Std" w:hAnsi="HelveticaNeueLT Std"/>
                <w:sz w:val="21"/>
                <w:szCs w:val="21"/>
              </w:rPr>
            </w:pPr>
            <w:r>
              <w:rPr>
                <w:rFonts w:ascii="HelveticaNeueLT Std" w:hAnsi="HelveticaNeueLT Std"/>
                <w:sz w:val="22"/>
                <w:szCs w:val="22"/>
              </w:rPr>
              <w:t>&lt;1%</w:t>
            </w:r>
          </w:p>
        </w:tc>
      </w:tr>
    </w:tbl>
    <w:p w:rsidR="00E57D5A" w:rsidRDefault="00E57D5A"/>
    <w:p w:rsidR="00E57D5A" w:rsidRDefault="00E57D5A">
      <w:r>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0B475D" w:rsidRPr="00324FDD" w:rsidRDefault="00DB4A17" w:rsidP="00121EF9">
            <w:pPr>
              <w:jc w:val="center"/>
              <w:rPr>
                <w:rFonts w:ascii="HelveticaNeueLT Std" w:hAnsi="HelveticaNeueLT Std"/>
                <w:sz w:val="22"/>
                <w:szCs w:val="22"/>
              </w:rPr>
            </w:pPr>
            <w:r>
              <w:rPr>
                <w:rFonts w:ascii="HelveticaNeueLT Std" w:hAnsi="HelveticaNeueLT Std"/>
                <w:sz w:val="22"/>
                <w:szCs w:val="22"/>
              </w:rPr>
              <w:t>Yes</w:t>
            </w:r>
          </w:p>
        </w:tc>
        <w:tc>
          <w:tcPr>
            <w:tcW w:w="1134" w:type="dxa"/>
            <w:vAlign w:val="center"/>
          </w:tcPr>
          <w:p w:rsidR="000B475D" w:rsidRPr="00324FDD" w:rsidRDefault="00DB4A17" w:rsidP="00121EF9">
            <w:pPr>
              <w:jc w:val="center"/>
              <w:rPr>
                <w:rFonts w:ascii="HelveticaNeueLT Std" w:hAnsi="HelveticaNeueLT Std"/>
                <w:sz w:val="22"/>
                <w:szCs w:val="22"/>
              </w:rPr>
            </w:pPr>
            <w:r>
              <w:rPr>
                <w:rFonts w:ascii="HelveticaNeueLT Std" w:hAnsi="HelveticaNeueLT Std"/>
                <w:sz w:val="22"/>
                <w:szCs w:val="22"/>
              </w:rPr>
              <w:t>&lt;1%</w:t>
            </w: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vAlign w:val="center"/>
          </w:tcPr>
          <w:p w:rsidR="000B475D" w:rsidRPr="00121EF9" w:rsidRDefault="00DB4A17" w:rsidP="00121EF9">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0B475D" w:rsidRPr="00324FDD" w:rsidRDefault="00DB4A17" w:rsidP="00121EF9">
            <w:pPr>
              <w:jc w:val="center"/>
              <w:rPr>
                <w:rFonts w:ascii="HelveticaNeueLT Std" w:hAnsi="HelveticaNeueLT Std"/>
                <w:sz w:val="22"/>
                <w:szCs w:val="22"/>
              </w:rPr>
            </w:pPr>
            <w:r>
              <w:rPr>
                <w:rFonts w:ascii="HelveticaNeueLT Std" w:hAnsi="HelveticaNeueLT Std"/>
                <w:sz w:val="22"/>
                <w:szCs w:val="22"/>
              </w:rPr>
              <w:t>No</w:t>
            </w: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E57D5A">
        <w:trPr>
          <w:trHeight w:val="397"/>
        </w:trPr>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0B475D" w:rsidRPr="00121EF9" w:rsidRDefault="00DB4A17" w:rsidP="00121EF9">
            <w:pPr>
              <w:jc w:val="center"/>
              <w:rPr>
                <w:rFonts w:ascii="HelveticaNeueLT Std" w:hAnsi="HelveticaNeueLT Std"/>
                <w:sz w:val="21"/>
                <w:szCs w:val="21"/>
              </w:rPr>
            </w:pPr>
            <w:r>
              <w:rPr>
                <w:rFonts w:ascii="HelveticaNeueLT Std" w:hAnsi="HelveticaNeueLT Std"/>
                <w:sz w:val="21"/>
                <w:szCs w:val="21"/>
              </w:rPr>
              <w:t>Yes</w:t>
            </w:r>
          </w:p>
        </w:tc>
        <w:tc>
          <w:tcPr>
            <w:tcW w:w="1134" w:type="dxa"/>
            <w:vAlign w:val="center"/>
          </w:tcPr>
          <w:p w:rsidR="000B475D" w:rsidRPr="00121EF9" w:rsidRDefault="009A6D14" w:rsidP="00121EF9">
            <w:pPr>
              <w:jc w:val="center"/>
              <w:rPr>
                <w:rFonts w:ascii="HelveticaNeueLT Std" w:hAnsi="HelveticaNeueLT Std"/>
                <w:sz w:val="21"/>
                <w:szCs w:val="21"/>
              </w:rPr>
            </w:pPr>
            <w:r>
              <w:rPr>
                <w:rFonts w:ascii="HelveticaNeueLT Std" w:hAnsi="HelveticaNeueLT Std"/>
                <w:sz w:val="22"/>
                <w:szCs w:val="22"/>
              </w:rPr>
              <w:t>&lt;1%</w:t>
            </w: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0B475D" w:rsidRPr="00324FDD" w:rsidRDefault="00DB4A17" w:rsidP="00121EF9">
            <w:pPr>
              <w:jc w:val="center"/>
              <w:rPr>
                <w:rFonts w:ascii="HelveticaNeueLT Std" w:hAnsi="HelveticaNeueLT Std"/>
                <w:sz w:val="22"/>
                <w:szCs w:val="22"/>
              </w:rPr>
            </w:pPr>
            <w:r>
              <w:rPr>
                <w:rFonts w:ascii="HelveticaNeueLT Std" w:hAnsi="HelveticaNeueLT Std"/>
                <w:sz w:val="22"/>
                <w:szCs w:val="22"/>
              </w:rPr>
              <w:t>No</w:t>
            </w:r>
          </w:p>
        </w:tc>
        <w:tc>
          <w:tcPr>
            <w:tcW w:w="1134" w:type="dxa"/>
            <w:vAlign w:val="center"/>
          </w:tcPr>
          <w:p w:rsidR="000B475D" w:rsidRPr="00324FDD" w:rsidRDefault="000B475D" w:rsidP="00121EF9">
            <w:pPr>
              <w:jc w:val="center"/>
              <w:rPr>
                <w:rFonts w:ascii="HelveticaNeueLT Std" w:hAnsi="HelveticaNeueLT Std"/>
                <w:sz w:val="22"/>
                <w:szCs w:val="22"/>
              </w:rPr>
            </w:pP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194"/>
      </w:tblGrid>
      <w:tr w:rsidR="00474C6D" w:rsidRPr="00F57430" w:rsidTr="00474C6D">
        <w:tc>
          <w:tcPr>
            <w:tcW w:w="10420" w:type="dxa"/>
            <w:shd w:val="pct10" w:color="auto" w:fill="auto"/>
            <w:vAlign w:val="center"/>
          </w:tcPr>
          <w:p w:rsidR="00474C6D" w:rsidRPr="00B63A30" w:rsidRDefault="00474C6D" w:rsidP="00474C6D">
            <w:pPr>
              <w:rPr>
                <w:rFonts w:ascii="HelveticaNeueLT Std" w:hAnsi="HelveticaNeueLT Std"/>
                <w:color w:val="000000" w:themeColor="text1"/>
              </w:rPr>
            </w:pPr>
            <w:r w:rsidRPr="00B63A30">
              <w:rPr>
                <w:rFonts w:ascii="HelveticaNeueLT Std" w:hAnsi="HelveticaNeueLT Std"/>
                <w:color w:val="000000" w:themeColor="text1"/>
              </w:rPr>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Cash/Financial Resources</w:t>
            </w:r>
            <w:r w:rsidRPr="005D72F4">
              <w:rPr>
                <w:rFonts w:ascii="HelveticaNeueLT Std" w:hAnsi="HelveticaNeueLT Std"/>
                <w:b w:val="0"/>
                <w:color w:val="000000" w:themeColor="text1"/>
                <w:sz w:val="22"/>
                <w:szCs w:val="22"/>
              </w:rPr>
              <w:t xml:space="preserve"> - </w:t>
            </w:r>
            <w:r w:rsidRPr="005D72F4">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F57430" w:rsidTr="00474C6D">
        <w:trPr>
          <w:trHeight w:val="397"/>
        </w:trPr>
        <w:tc>
          <w:tcPr>
            <w:tcW w:w="10420" w:type="dxa"/>
            <w:vAlign w:val="center"/>
          </w:tcPr>
          <w:p w:rsidR="00474C6D" w:rsidRPr="005D72F4" w:rsidRDefault="009A6D14" w:rsidP="00E57D5A">
            <w:pPr>
              <w:spacing w:before="120" w:after="120"/>
              <w:rPr>
                <w:color w:val="000000" w:themeColor="text1"/>
              </w:rPr>
            </w:pPr>
            <w:r>
              <w:rPr>
                <w:color w:val="000000" w:themeColor="text1"/>
              </w:rPr>
              <w:t>N/A</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Plant/Equipment</w:t>
            </w:r>
            <w:r w:rsidRPr="005D72F4">
              <w:rPr>
                <w:rFonts w:ascii="HelveticaNeueLT Std" w:hAnsi="HelveticaNeueLT Std"/>
                <w:b w:val="0"/>
                <w:color w:val="000000" w:themeColor="text1"/>
                <w:sz w:val="22"/>
                <w:szCs w:val="22"/>
              </w:rPr>
              <w:t xml:space="preserve"> </w:t>
            </w:r>
            <w:r w:rsidRPr="005D72F4">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F57430" w:rsidTr="00474C6D">
        <w:trPr>
          <w:trHeight w:val="397"/>
        </w:trPr>
        <w:tc>
          <w:tcPr>
            <w:tcW w:w="10420" w:type="dxa"/>
            <w:vAlign w:val="center"/>
          </w:tcPr>
          <w:p w:rsidR="00474C6D" w:rsidRDefault="009A6D14" w:rsidP="00E57D5A">
            <w:pPr>
              <w:spacing w:before="120" w:after="120"/>
              <w:rPr>
                <w:color w:val="000000" w:themeColor="text1"/>
              </w:rPr>
            </w:pPr>
            <w:r>
              <w:rPr>
                <w:color w:val="000000" w:themeColor="text1"/>
              </w:rPr>
              <w:t>Thermometers</w:t>
            </w:r>
          </w:p>
          <w:p w:rsidR="009A6D14" w:rsidRDefault="009A6D14" w:rsidP="00E57D5A">
            <w:pPr>
              <w:spacing w:before="120" w:after="120"/>
              <w:rPr>
                <w:color w:val="000000" w:themeColor="text1"/>
              </w:rPr>
            </w:pPr>
            <w:r>
              <w:rPr>
                <w:color w:val="000000" w:themeColor="text1"/>
              </w:rPr>
              <w:t>Sampling equipment</w:t>
            </w:r>
          </w:p>
          <w:p w:rsidR="009A6D14" w:rsidRDefault="009A6D14" w:rsidP="00E57D5A">
            <w:pPr>
              <w:spacing w:before="120" w:after="120"/>
              <w:rPr>
                <w:color w:val="000000" w:themeColor="text1"/>
              </w:rPr>
            </w:pPr>
            <w:r>
              <w:rPr>
                <w:color w:val="000000" w:themeColor="text1"/>
              </w:rPr>
              <w:t>Cameras</w:t>
            </w:r>
          </w:p>
          <w:p w:rsidR="009A6D14" w:rsidRDefault="009A6D14" w:rsidP="00E57D5A">
            <w:pPr>
              <w:spacing w:before="120" w:after="120"/>
              <w:rPr>
                <w:color w:val="000000" w:themeColor="text1"/>
              </w:rPr>
            </w:pPr>
            <w:r>
              <w:rPr>
                <w:color w:val="000000" w:themeColor="text1"/>
              </w:rPr>
              <w:t>CO2 monitor</w:t>
            </w:r>
          </w:p>
          <w:p w:rsidR="009A6D14" w:rsidRDefault="009A6D14" w:rsidP="00E57D5A">
            <w:pPr>
              <w:spacing w:before="120" w:after="120"/>
              <w:rPr>
                <w:color w:val="000000" w:themeColor="text1"/>
              </w:rPr>
            </w:pPr>
            <w:r>
              <w:rPr>
                <w:color w:val="000000" w:themeColor="text1"/>
              </w:rPr>
              <w:t>ATP machine</w:t>
            </w:r>
          </w:p>
          <w:p w:rsidR="009A6D14" w:rsidRPr="005D72F4" w:rsidRDefault="009A6D14"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Stocks/Materials</w:t>
            </w:r>
            <w:r w:rsidRPr="005D72F4">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F57430" w:rsidTr="00474C6D">
        <w:trPr>
          <w:trHeight w:val="397"/>
        </w:trPr>
        <w:tc>
          <w:tcPr>
            <w:tcW w:w="10420" w:type="dxa"/>
            <w:vAlign w:val="center"/>
          </w:tcPr>
          <w:p w:rsidR="00474C6D" w:rsidRPr="005D72F4" w:rsidRDefault="009A6D14" w:rsidP="00E57D5A">
            <w:pPr>
              <w:spacing w:before="120" w:after="120"/>
              <w:rPr>
                <w:color w:val="000000" w:themeColor="text1"/>
              </w:rPr>
            </w:pPr>
            <w:r>
              <w:rPr>
                <w:color w:val="000000" w:themeColor="text1"/>
              </w:rPr>
              <w:t>N/A</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 xml:space="preserve">Data Systems - </w:t>
            </w:r>
            <w:r w:rsidRPr="005D72F4">
              <w:rPr>
                <w:rFonts w:ascii="HelveticaNeueLT Std" w:hAnsi="HelveticaNeueLT Std"/>
                <w:b w:val="0"/>
                <w:color w:val="000000" w:themeColor="text1"/>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F57430" w:rsidTr="00474C6D">
        <w:trPr>
          <w:trHeight w:val="397"/>
        </w:trPr>
        <w:tc>
          <w:tcPr>
            <w:tcW w:w="10420" w:type="dxa"/>
            <w:vAlign w:val="center"/>
          </w:tcPr>
          <w:p w:rsidR="00474C6D" w:rsidRPr="005D72F4" w:rsidRDefault="00C066B8" w:rsidP="00E57D5A">
            <w:pPr>
              <w:spacing w:before="120" w:after="120"/>
              <w:rPr>
                <w:color w:val="000000" w:themeColor="text1"/>
              </w:rPr>
            </w:pPr>
            <w:r>
              <w:rPr>
                <w:color w:val="000000" w:themeColor="text1"/>
              </w:rPr>
              <w:t>Yes – inputting and maintenance of data on the Services Northgate M3 PP database</w:t>
            </w:r>
            <w:bookmarkStart w:id="0" w:name="_GoBack"/>
            <w:bookmarkEnd w:id="0"/>
          </w:p>
        </w:tc>
      </w:tr>
      <w:tr w:rsidR="00474C6D" w:rsidRPr="00F57430" w:rsidTr="00474C6D">
        <w:tc>
          <w:tcPr>
            <w:tcW w:w="10420" w:type="dxa"/>
            <w:shd w:val="pct10" w:color="auto" w:fill="auto"/>
            <w:vAlign w:val="center"/>
          </w:tcPr>
          <w:p w:rsidR="00474C6D" w:rsidRPr="00B63A30" w:rsidRDefault="00474C6D" w:rsidP="00474C6D">
            <w:pPr>
              <w:pStyle w:val="Heading2"/>
              <w:ind w:left="0" w:firstLine="0"/>
              <w:rPr>
                <w:rFonts w:ascii="HelveticaNeueLT Std" w:hAnsi="HelveticaNeueLT Std"/>
                <w:b w:val="0"/>
                <w:color w:val="000000" w:themeColor="text1"/>
                <w:sz w:val="20"/>
              </w:rPr>
            </w:pPr>
            <w:r w:rsidRPr="00B63A30">
              <w:rPr>
                <w:rFonts w:ascii="HelveticaNeueLT Std" w:hAnsi="HelveticaNeueLT Std"/>
                <w:b w:val="0"/>
                <w:color w:val="000000" w:themeColor="text1"/>
                <w:szCs w:val="24"/>
              </w:rPr>
              <w:t>Buildings</w:t>
            </w:r>
            <w:r w:rsidRPr="00B63A30">
              <w:rPr>
                <w:rFonts w:ascii="HelveticaNeueLT Std" w:hAnsi="HelveticaNeueLT Std"/>
                <w:b w:val="0"/>
                <w:color w:val="000000" w:themeColor="text1"/>
                <w:sz w:val="20"/>
              </w:rPr>
              <w:t xml:space="preserve"> - </w:t>
            </w:r>
            <w:r w:rsidRPr="00B63A30">
              <w:rPr>
                <w:rFonts w:ascii="HelveticaNeueLT Std" w:hAnsi="HelveticaNeueLT Std"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F57430" w:rsidTr="00474C6D">
        <w:trPr>
          <w:trHeight w:val="397"/>
        </w:trPr>
        <w:tc>
          <w:tcPr>
            <w:tcW w:w="10420" w:type="dxa"/>
            <w:vAlign w:val="center"/>
          </w:tcPr>
          <w:p w:rsidR="00474C6D" w:rsidRPr="00F57430" w:rsidRDefault="00C066B8" w:rsidP="00E57D5A">
            <w:pPr>
              <w:pStyle w:val="Heading2"/>
              <w:spacing w:before="120" w:after="120"/>
              <w:ind w:left="0" w:firstLine="0"/>
              <w:rPr>
                <w:color w:val="FF0000"/>
                <w:szCs w:val="24"/>
              </w:rPr>
            </w:pPr>
            <w:r>
              <w:rPr>
                <w:color w:val="FF0000"/>
                <w:szCs w:val="24"/>
              </w:rPr>
              <w:t>N/A</w:t>
            </w:r>
          </w:p>
        </w:tc>
      </w:tr>
    </w:tbl>
    <w:p w:rsidR="005A0B09" w:rsidRDefault="005A0B09">
      <w:pPr>
        <w:rPr>
          <w:rFonts w:ascii="HelveticaNeueLT Std" w:hAnsi="HelveticaNeueLT Std"/>
        </w:rPr>
      </w:pPr>
    </w:p>
    <w:p w:rsidR="006E15AE" w:rsidRDefault="006E15AE">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D14" w:rsidRDefault="009A6D14">
      <w:r>
        <w:separator/>
      </w:r>
    </w:p>
  </w:endnote>
  <w:endnote w:type="continuationSeparator" w:id="0">
    <w:p w:rsidR="009A6D14" w:rsidRDefault="009A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D14" w:rsidRDefault="009A6D14">
      <w:r>
        <w:separator/>
      </w:r>
    </w:p>
  </w:footnote>
  <w:footnote w:type="continuationSeparator" w:id="0">
    <w:p w:rsidR="009A6D14" w:rsidRDefault="009A6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D14" w:rsidRDefault="00C066B8">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D14" w:rsidRDefault="009A6D14"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9A6D14" w:rsidRDefault="009A6D14"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rsidR="009A6D14">
      <w:tab/>
    </w:r>
    <w:r w:rsidR="009A6D1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D11"/>
    <w:multiLevelType w:val="multilevel"/>
    <w:tmpl w:val="045ECE40"/>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1134"/>
        </w:tabs>
        <w:ind w:left="1134" w:hanging="567"/>
      </w:pPr>
      <w:rPr>
        <w:rFonts w:ascii="Wingdings" w:hAnsi="Wingdings" w:hint="default"/>
      </w:rPr>
    </w:lvl>
    <w:lvl w:ilvl="2">
      <w:start w:val="1"/>
      <w:numFmt w:val="decimal"/>
      <w:lvlText w:val="%3."/>
      <w:lvlJc w:val="left"/>
      <w:pPr>
        <w:tabs>
          <w:tab w:val="num" w:pos="567"/>
        </w:tabs>
        <w:ind w:left="567" w:hanging="567"/>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2007185"/>
    <w:multiLevelType w:val="hybridMultilevel"/>
    <w:tmpl w:val="5362276A"/>
    <w:lvl w:ilvl="0" w:tplc="0809000F">
      <w:start w:val="1"/>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1791460"/>
    <w:multiLevelType w:val="hybridMultilevel"/>
    <w:tmpl w:val="C4A8148C"/>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7"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0E4EB9"/>
    <w:multiLevelType w:val="multilevel"/>
    <w:tmpl w:val="045ECE40"/>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1134"/>
        </w:tabs>
        <w:ind w:left="1134" w:hanging="567"/>
      </w:pPr>
      <w:rPr>
        <w:rFonts w:ascii="Wingdings" w:hAnsi="Wingdings" w:hint="default"/>
      </w:rPr>
    </w:lvl>
    <w:lvl w:ilvl="2">
      <w:start w:val="1"/>
      <w:numFmt w:val="decimal"/>
      <w:lvlText w:val="%3."/>
      <w:lvlJc w:val="left"/>
      <w:pPr>
        <w:tabs>
          <w:tab w:val="num" w:pos="567"/>
        </w:tabs>
        <w:ind w:left="567" w:hanging="567"/>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32436230"/>
    <w:multiLevelType w:val="hybridMultilevel"/>
    <w:tmpl w:val="23B2CD5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2B75FA"/>
    <w:multiLevelType w:val="hybridMultilevel"/>
    <w:tmpl w:val="7924D8B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AF04C41"/>
    <w:multiLevelType w:val="hybridMultilevel"/>
    <w:tmpl w:val="A6DE39F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B83705"/>
    <w:multiLevelType w:val="multilevel"/>
    <w:tmpl w:val="045ECE40"/>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1134"/>
        </w:tabs>
        <w:ind w:left="1134" w:hanging="567"/>
      </w:pPr>
      <w:rPr>
        <w:rFonts w:ascii="Wingdings" w:hAnsi="Wingdings" w:hint="default"/>
      </w:rPr>
    </w:lvl>
    <w:lvl w:ilvl="2">
      <w:start w:val="1"/>
      <w:numFmt w:val="decimal"/>
      <w:lvlText w:val="%3."/>
      <w:lvlJc w:val="left"/>
      <w:pPr>
        <w:tabs>
          <w:tab w:val="num" w:pos="567"/>
        </w:tabs>
        <w:ind w:left="567" w:hanging="567"/>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5749CD"/>
    <w:multiLevelType w:val="multilevel"/>
    <w:tmpl w:val="045ECE40"/>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1134"/>
        </w:tabs>
        <w:ind w:left="1134" w:hanging="567"/>
      </w:pPr>
      <w:rPr>
        <w:rFonts w:ascii="Wingdings" w:hAnsi="Wingdings" w:hint="default"/>
      </w:rPr>
    </w:lvl>
    <w:lvl w:ilvl="2">
      <w:start w:val="1"/>
      <w:numFmt w:val="decimal"/>
      <w:lvlText w:val="%3."/>
      <w:lvlJc w:val="left"/>
      <w:pPr>
        <w:tabs>
          <w:tab w:val="num" w:pos="567"/>
        </w:tabs>
        <w:ind w:left="567" w:hanging="567"/>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F3169A8"/>
    <w:multiLevelType w:val="hybridMultilevel"/>
    <w:tmpl w:val="17BCD892"/>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BD857DB"/>
    <w:multiLevelType w:val="hybridMultilevel"/>
    <w:tmpl w:val="2FD41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17"/>
  </w:num>
  <w:num w:numId="4">
    <w:abstractNumId w:val="5"/>
  </w:num>
  <w:num w:numId="5">
    <w:abstractNumId w:val="16"/>
  </w:num>
  <w:num w:numId="6">
    <w:abstractNumId w:val="13"/>
  </w:num>
  <w:num w:numId="7">
    <w:abstractNumId w:val="4"/>
  </w:num>
  <w:num w:numId="8">
    <w:abstractNumId w:val="14"/>
  </w:num>
  <w:num w:numId="9">
    <w:abstractNumId w:val="3"/>
  </w:num>
  <w:num w:numId="10">
    <w:abstractNumId w:val="6"/>
  </w:num>
  <w:num w:numId="11">
    <w:abstractNumId w:val="19"/>
  </w:num>
  <w:num w:numId="12">
    <w:abstractNumId w:val="6"/>
  </w:num>
  <w:num w:numId="13">
    <w:abstractNumId w:val="20"/>
  </w:num>
  <w:num w:numId="14">
    <w:abstractNumId w:val="11"/>
  </w:num>
  <w:num w:numId="15">
    <w:abstractNumId w:val="1"/>
  </w:num>
  <w:num w:numId="16">
    <w:abstractNumId w:val="9"/>
  </w:num>
  <w:num w:numId="17">
    <w:abstractNumId w:val="21"/>
  </w:num>
  <w:num w:numId="18">
    <w:abstractNumId w:val="2"/>
  </w:num>
  <w:num w:numId="19">
    <w:abstractNumId w:val="12"/>
  </w:num>
  <w:num w:numId="20">
    <w:abstractNumId w:val="22"/>
  </w:num>
  <w:num w:numId="21">
    <w:abstractNumId w:val="15"/>
  </w:num>
  <w:num w:numId="22">
    <w:abstractNumId w:val="8"/>
  </w:num>
  <w:num w:numId="23">
    <w:abstractNumId w:val="1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61C26"/>
    <w:rsid w:val="00072CB2"/>
    <w:rsid w:val="00076BD2"/>
    <w:rsid w:val="000B475D"/>
    <w:rsid w:val="00112BA1"/>
    <w:rsid w:val="00115D78"/>
    <w:rsid w:val="00121EF9"/>
    <w:rsid w:val="00140E79"/>
    <w:rsid w:val="0015011A"/>
    <w:rsid w:val="00172278"/>
    <w:rsid w:val="00176EE5"/>
    <w:rsid w:val="00184B4C"/>
    <w:rsid w:val="001D0FA9"/>
    <w:rsid w:val="001D51F2"/>
    <w:rsid w:val="001F1041"/>
    <w:rsid w:val="00215FFC"/>
    <w:rsid w:val="002223F4"/>
    <w:rsid w:val="002342ED"/>
    <w:rsid w:val="0026479B"/>
    <w:rsid w:val="00266ACD"/>
    <w:rsid w:val="002700DC"/>
    <w:rsid w:val="00296C91"/>
    <w:rsid w:val="002A0406"/>
    <w:rsid w:val="002A7D00"/>
    <w:rsid w:val="002B4102"/>
    <w:rsid w:val="002B4DFF"/>
    <w:rsid w:val="002B7D76"/>
    <w:rsid w:val="002E15B4"/>
    <w:rsid w:val="002E279B"/>
    <w:rsid w:val="002E7B93"/>
    <w:rsid w:val="003201E8"/>
    <w:rsid w:val="00321A0E"/>
    <w:rsid w:val="00324FDD"/>
    <w:rsid w:val="00325E89"/>
    <w:rsid w:val="00326619"/>
    <w:rsid w:val="0035665B"/>
    <w:rsid w:val="00357F14"/>
    <w:rsid w:val="00374BAE"/>
    <w:rsid w:val="00386B07"/>
    <w:rsid w:val="003A18C3"/>
    <w:rsid w:val="003A6C3A"/>
    <w:rsid w:val="003A6DD4"/>
    <w:rsid w:val="00474C6D"/>
    <w:rsid w:val="00481007"/>
    <w:rsid w:val="004867D0"/>
    <w:rsid w:val="004C7C0A"/>
    <w:rsid w:val="004E46BD"/>
    <w:rsid w:val="00511C96"/>
    <w:rsid w:val="0051574D"/>
    <w:rsid w:val="00515EDC"/>
    <w:rsid w:val="00554A15"/>
    <w:rsid w:val="00556EE1"/>
    <w:rsid w:val="00563203"/>
    <w:rsid w:val="005A0B09"/>
    <w:rsid w:val="005A2272"/>
    <w:rsid w:val="005C49EF"/>
    <w:rsid w:val="005D72F4"/>
    <w:rsid w:val="005E2E5E"/>
    <w:rsid w:val="005E49C7"/>
    <w:rsid w:val="005F4331"/>
    <w:rsid w:val="00627CB7"/>
    <w:rsid w:val="0065369D"/>
    <w:rsid w:val="00696FD3"/>
    <w:rsid w:val="006A1ED1"/>
    <w:rsid w:val="006A21C7"/>
    <w:rsid w:val="006C15A0"/>
    <w:rsid w:val="006E15AE"/>
    <w:rsid w:val="00704A57"/>
    <w:rsid w:val="0072335D"/>
    <w:rsid w:val="0073411E"/>
    <w:rsid w:val="0076592D"/>
    <w:rsid w:val="00784D54"/>
    <w:rsid w:val="007D5AEA"/>
    <w:rsid w:val="007D68F6"/>
    <w:rsid w:val="007F73E9"/>
    <w:rsid w:val="0089011D"/>
    <w:rsid w:val="008D17A6"/>
    <w:rsid w:val="008D4095"/>
    <w:rsid w:val="00924BF5"/>
    <w:rsid w:val="00940F8B"/>
    <w:rsid w:val="00946FFB"/>
    <w:rsid w:val="00953FB8"/>
    <w:rsid w:val="00961873"/>
    <w:rsid w:val="0096758C"/>
    <w:rsid w:val="00972B07"/>
    <w:rsid w:val="009848A4"/>
    <w:rsid w:val="009978B8"/>
    <w:rsid w:val="009A1294"/>
    <w:rsid w:val="009A6D14"/>
    <w:rsid w:val="009B29F2"/>
    <w:rsid w:val="009C164B"/>
    <w:rsid w:val="009F0F19"/>
    <w:rsid w:val="00A124A7"/>
    <w:rsid w:val="00AD4F2B"/>
    <w:rsid w:val="00AD6AB3"/>
    <w:rsid w:val="00AE3A9E"/>
    <w:rsid w:val="00AE743F"/>
    <w:rsid w:val="00AF528D"/>
    <w:rsid w:val="00B0485E"/>
    <w:rsid w:val="00B31414"/>
    <w:rsid w:val="00B4139E"/>
    <w:rsid w:val="00B63A30"/>
    <w:rsid w:val="00B66C7D"/>
    <w:rsid w:val="00B66EF8"/>
    <w:rsid w:val="00B91EB6"/>
    <w:rsid w:val="00B959E2"/>
    <w:rsid w:val="00BE2ADF"/>
    <w:rsid w:val="00BE7458"/>
    <w:rsid w:val="00C066B8"/>
    <w:rsid w:val="00C109EB"/>
    <w:rsid w:val="00C30337"/>
    <w:rsid w:val="00C43164"/>
    <w:rsid w:val="00C61731"/>
    <w:rsid w:val="00C84F93"/>
    <w:rsid w:val="00C9154C"/>
    <w:rsid w:val="00C97B8C"/>
    <w:rsid w:val="00CB7CD0"/>
    <w:rsid w:val="00CE3813"/>
    <w:rsid w:val="00CF0724"/>
    <w:rsid w:val="00D13517"/>
    <w:rsid w:val="00D52B39"/>
    <w:rsid w:val="00D543B0"/>
    <w:rsid w:val="00D74EC9"/>
    <w:rsid w:val="00D87BE5"/>
    <w:rsid w:val="00D90E17"/>
    <w:rsid w:val="00DB0416"/>
    <w:rsid w:val="00DB4A17"/>
    <w:rsid w:val="00DC56F1"/>
    <w:rsid w:val="00DD0656"/>
    <w:rsid w:val="00DE1A76"/>
    <w:rsid w:val="00E34A97"/>
    <w:rsid w:val="00E40740"/>
    <w:rsid w:val="00E4129E"/>
    <w:rsid w:val="00E469EE"/>
    <w:rsid w:val="00E51EB9"/>
    <w:rsid w:val="00E57D5A"/>
    <w:rsid w:val="00E57DA5"/>
    <w:rsid w:val="00E65BB0"/>
    <w:rsid w:val="00E65E25"/>
    <w:rsid w:val="00E82221"/>
    <w:rsid w:val="00EA1069"/>
    <w:rsid w:val="00ED10D7"/>
    <w:rsid w:val="00ED280B"/>
    <w:rsid w:val="00EF284C"/>
    <w:rsid w:val="00EF51E2"/>
    <w:rsid w:val="00F1469B"/>
    <w:rsid w:val="00F53DAF"/>
    <w:rsid w:val="00F57430"/>
    <w:rsid w:val="00F748D3"/>
    <w:rsid w:val="00FF1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96D148D"/>
  <w15:docId w15:val="{004B5162-E823-4E22-BCEF-289563F5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1">
    <w:name w:val="heading 1"/>
    <w:basedOn w:val="Normal"/>
    <w:next w:val="Normal"/>
    <w:link w:val="Heading1Char"/>
    <w:qFormat/>
    <w:rsid w:val="00F53D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paragraph" w:styleId="Heading3">
    <w:name w:val="heading 3"/>
    <w:basedOn w:val="Normal"/>
    <w:next w:val="Normal"/>
    <w:link w:val="Heading3Char"/>
    <w:semiHidden/>
    <w:unhideWhenUsed/>
    <w:qFormat/>
    <w:rsid w:val="00556EE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character" w:customStyle="1" w:styleId="Heading3Char">
    <w:name w:val="Heading 3 Char"/>
    <w:basedOn w:val="DefaultParagraphFont"/>
    <w:link w:val="Heading3"/>
    <w:semiHidden/>
    <w:rsid w:val="00556EE1"/>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F53DA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F0700-7CEE-4497-8EA6-0B20BC6C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2394</Words>
  <Characters>13650</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Ekemezuma Felicia</cp:lastModifiedBy>
  <cp:revision>2</cp:revision>
  <cp:lastPrinted>2016-04-19T15:02:00Z</cp:lastPrinted>
  <dcterms:created xsi:type="dcterms:W3CDTF">2018-01-23T17:08:00Z</dcterms:created>
  <dcterms:modified xsi:type="dcterms:W3CDTF">2018-01-23T17:08:00Z</dcterms:modified>
</cp:coreProperties>
</file>