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A7" w:rsidRPr="00366932" w:rsidRDefault="00366932" w:rsidP="006C58A7">
      <w:pPr>
        <w:pStyle w:val="Heading3"/>
        <w:jc w:val="center"/>
        <w:rPr>
          <w:b w:val="0"/>
          <w:sz w:val="28"/>
          <w:szCs w:val="28"/>
        </w:rPr>
      </w:pPr>
      <w:r w:rsidRPr="00366932">
        <w:rPr>
          <w:rFonts w:cs="Arial"/>
          <w:sz w:val="28"/>
          <w:szCs w:val="28"/>
        </w:rPr>
        <w:t>Electoral</w:t>
      </w:r>
      <w:r w:rsidR="006C58A7" w:rsidRPr="00366932">
        <w:rPr>
          <w:rFonts w:cs="Arial"/>
          <w:sz w:val="28"/>
          <w:szCs w:val="28"/>
        </w:rPr>
        <w:t xml:space="preserve"> </w:t>
      </w:r>
      <w:r w:rsidR="006C58A7" w:rsidRPr="00366932">
        <w:rPr>
          <w:sz w:val="28"/>
          <w:szCs w:val="28"/>
        </w:rPr>
        <w:t>Services – Job Description</w:t>
      </w:r>
    </w:p>
    <w:p w:rsidR="006C58A7" w:rsidRPr="00366932" w:rsidRDefault="006C58A7" w:rsidP="006C58A7">
      <w:pPr>
        <w:jc w:val="both"/>
        <w:rPr>
          <w:b/>
          <w:sz w:val="24"/>
          <w:szCs w:val="24"/>
          <w:lang w:val="en-GB"/>
        </w:rPr>
      </w:pPr>
    </w:p>
    <w:p w:rsidR="006C58A7" w:rsidRPr="00366932" w:rsidRDefault="006C58A7" w:rsidP="006C58A7">
      <w:pPr>
        <w:jc w:val="both"/>
        <w:rPr>
          <w:sz w:val="24"/>
          <w:szCs w:val="24"/>
          <w:lang w:val="en-GB"/>
        </w:rPr>
      </w:pPr>
      <w:r w:rsidRPr="00366932">
        <w:rPr>
          <w:b/>
          <w:sz w:val="24"/>
          <w:szCs w:val="24"/>
          <w:lang w:val="en-GB"/>
        </w:rPr>
        <w:t>POST:</w:t>
      </w:r>
      <w:r w:rsidRPr="00366932">
        <w:rPr>
          <w:sz w:val="24"/>
          <w:szCs w:val="24"/>
          <w:lang w:val="en-GB"/>
        </w:rPr>
        <w:tab/>
      </w:r>
      <w:r w:rsidRPr="00366932">
        <w:rPr>
          <w:sz w:val="24"/>
          <w:szCs w:val="24"/>
          <w:lang w:val="en-GB"/>
        </w:rPr>
        <w:tab/>
      </w:r>
      <w:r w:rsidR="008B6519" w:rsidRPr="00366932">
        <w:rPr>
          <w:sz w:val="24"/>
          <w:szCs w:val="24"/>
          <w:lang w:val="en-GB"/>
        </w:rPr>
        <w:tab/>
      </w:r>
      <w:r w:rsidR="00366932" w:rsidRPr="00366932">
        <w:rPr>
          <w:sz w:val="24"/>
          <w:szCs w:val="24"/>
          <w:lang w:val="en-GB"/>
        </w:rPr>
        <w:t>Electoral Services Assistant</w:t>
      </w:r>
    </w:p>
    <w:p w:rsidR="006C58A7" w:rsidRPr="00366932" w:rsidRDefault="006C58A7" w:rsidP="006C58A7">
      <w:pPr>
        <w:jc w:val="both"/>
        <w:rPr>
          <w:b/>
          <w:sz w:val="24"/>
          <w:szCs w:val="24"/>
          <w:lang w:val="en-GB"/>
        </w:rPr>
      </w:pPr>
    </w:p>
    <w:p w:rsidR="006C58A7" w:rsidRPr="00366932" w:rsidRDefault="006C58A7" w:rsidP="006C58A7">
      <w:pPr>
        <w:jc w:val="both"/>
        <w:rPr>
          <w:sz w:val="24"/>
          <w:szCs w:val="24"/>
          <w:lang w:val="en-GB"/>
        </w:rPr>
      </w:pPr>
      <w:r w:rsidRPr="00366932">
        <w:rPr>
          <w:b/>
          <w:sz w:val="24"/>
          <w:szCs w:val="24"/>
          <w:lang w:val="en-GB"/>
        </w:rPr>
        <w:t>GRADE:</w:t>
      </w:r>
      <w:r w:rsidRPr="00366932">
        <w:rPr>
          <w:b/>
          <w:sz w:val="24"/>
          <w:szCs w:val="24"/>
          <w:lang w:val="en-GB"/>
        </w:rPr>
        <w:tab/>
      </w:r>
      <w:r w:rsidRPr="00366932">
        <w:rPr>
          <w:b/>
          <w:sz w:val="24"/>
          <w:szCs w:val="24"/>
          <w:lang w:val="en-GB"/>
        </w:rPr>
        <w:tab/>
      </w:r>
      <w:r w:rsidRPr="00366932">
        <w:rPr>
          <w:b/>
          <w:sz w:val="24"/>
          <w:szCs w:val="24"/>
          <w:lang w:val="en-GB"/>
        </w:rPr>
        <w:tab/>
      </w:r>
      <w:r w:rsidR="00366932" w:rsidRPr="00366932">
        <w:rPr>
          <w:b/>
          <w:sz w:val="24"/>
          <w:szCs w:val="24"/>
          <w:lang w:val="en-GB"/>
        </w:rPr>
        <w:t>Scale 3 to Scale 5</w:t>
      </w:r>
    </w:p>
    <w:p w:rsidR="006C58A7" w:rsidRPr="00366932" w:rsidRDefault="006C58A7" w:rsidP="006C58A7">
      <w:pPr>
        <w:jc w:val="both"/>
        <w:rPr>
          <w:b/>
          <w:sz w:val="24"/>
          <w:szCs w:val="24"/>
          <w:lang w:val="en-GB"/>
        </w:rPr>
      </w:pPr>
    </w:p>
    <w:p w:rsidR="006C58A7" w:rsidRPr="00366932" w:rsidRDefault="006C58A7" w:rsidP="006C58A7">
      <w:pPr>
        <w:jc w:val="both"/>
        <w:rPr>
          <w:sz w:val="24"/>
          <w:szCs w:val="24"/>
          <w:lang w:val="en-GB"/>
        </w:rPr>
      </w:pPr>
      <w:r w:rsidRPr="00366932">
        <w:rPr>
          <w:b/>
          <w:sz w:val="24"/>
          <w:szCs w:val="24"/>
          <w:lang w:val="en-GB"/>
        </w:rPr>
        <w:t>RESPONSIBLE TO:</w:t>
      </w:r>
      <w:r w:rsidR="008B6519" w:rsidRPr="00366932">
        <w:rPr>
          <w:sz w:val="24"/>
          <w:szCs w:val="24"/>
          <w:lang w:val="en-GB"/>
        </w:rPr>
        <w:tab/>
      </w:r>
      <w:r w:rsidR="00366932" w:rsidRPr="00366932">
        <w:rPr>
          <w:sz w:val="24"/>
          <w:szCs w:val="24"/>
          <w:lang w:val="en-GB"/>
        </w:rPr>
        <w:t>Senior Electoral Officer</w:t>
      </w:r>
    </w:p>
    <w:p w:rsidR="006C58A7" w:rsidRPr="00366932" w:rsidRDefault="006C58A7" w:rsidP="006C58A7">
      <w:pPr>
        <w:jc w:val="both"/>
        <w:rPr>
          <w:b/>
          <w:sz w:val="24"/>
          <w:szCs w:val="24"/>
          <w:lang w:val="en-GB"/>
        </w:rPr>
      </w:pPr>
      <w:r w:rsidRPr="00366932">
        <w:rPr>
          <w:sz w:val="24"/>
          <w:szCs w:val="24"/>
          <w:lang w:val="en-GB"/>
        </w:rPr>
        <w:tab/>
      </w:r>
      <w:r w:rsidRPr="00366932">
        <w:rPr>
          <w:sz w:val="24"/>
          <w:szCs w:val="24"/>
          <w:lang w:val="en-GB"/>
        </w:rPr>
        <w:tab/>
      </w:r>
      <w:r w:rsidRPr="00366932">
        <w:rPr>
          <w:sz w:val="24"/>
          <w:szCs w:val="24"/>
          <w:lang w:val="en-GB"/>
        </w:rPr>
        <w:tab/>
      </w:r>
      <w:r w:rsidRPr="00366932">
        <w:rPr>
          <w:sz w:val="24"/>
          <w:szCs w:val="24"/>
          <w:lang w:val="en-GB"/>
        </w:rPr>
        <w:tab/>
      </w:r>
      <w:r w:rsidRPr="00366932">
        <w:rPr>
          <w:sz w:val="24"/>
          <w:szCs w:val="24"/>
          <w:lang w:val="en-GB"/>
        </w:rPr>
        <w:tab/>
      </w:r>
    </w:p>
    <w:p w:rsidR="006C58A7" w:rsidRPr="00366932" w:rsidRDefault="006C58A7" w:rsidP="00B32A91">
      <w:pPr>
        <w:ind w:left="2880" w:hanging="2880"/>
        <w:jc w:val="both"/>
        <w:rPr>
          <w:sz w:val="24"/>
          <w:szCs w:val="24"/>
          <w:lang w:val="en-GB"/>
        </w:rPr>
      </w:pPr>
      <w:r w:rsidRPr="00366932">
        <w:rPr>
          <w:b/>
          <w:sz w:val="24"/>
          <w:szCs w:val="24"/>
          <w:lang w:val="en-GB"/>
        </w:rPr>
        <w:t>RESPONSIBLE FOR:</w:t>
      </w:r>
      <w:r w:rsidRPr="00366932">
        <w:rPr>
          <w:b/>
          <w:sz w:val="24"/>
          <w:szCs w:val="24"/>
          <w:lang w:val="en-GB"/>
        </w:rPr>
        <w:tab/>
      </w:r>
      <w:r w:rsidR="00366932" w:rsidRPr="00366932">
        <w:rPr>
          <w:sz w:val="24"/>
          <w:szCs w:val="24"/>
          <w:lang w:val="en-GB"/>
        </w:rPr>
        <w:t>Seasonal canvass teams</w:t>
      </w:r>
    </w:p>
    <w:p w:rsidR="00B32A91" w:rsidRPr="00366932" w:rsidRDefault="00B32A91" w:rsidP="00B32A91">
      <w:pPr>
        <w:rPr>
          <w:sz w:val="20"/>
          <w:lang w:val="en-GB"/>
        </w:rPr>
      </w:pPr>
    </w:p>
    <w:p w:rsidR="00776056" w:rsidRPr="00366932" w:rsidRDefault="00776056" w:rsidP="006C58A7">
      <w:pPr>
        <w:jc w:val="both"/>
        <w:rPr>
          <w:sz w:val="24"/>
          <w:szCs w:val="24"/>
          <w:lang w:val="en-GB"/>
        </w:rPr>
      </w:pPr>
    </w:p>
    <w:p w:rsidR="006C58A7" w:rsidRPr="00366932" w:rsidRDefault="006C58A7" w:rsidP="006C58A7">
      <w:pPr>
        <w:pStyle w:val="Heading1"/>
      </w:pPr>
      <w:r w:rsidRPr="00366932">
        <w:t>BASIC OBJECTIVES OF THE POST</w:t>
      </w:r>
    </w:p>
    <w:p w:rsidR="00F153CE" w:rsidRPr="00366932" w:rsidRDefault="00F153CE" w:rsidP="006C58A7">
      <w:pPr>
        <w:pStyle w:val="BodyText"/>
        <w:jc w:val="left"/>
      </w:pPr>
    </w:p>
    <w:p w:rsidR="00366932" w:rsidRPr="00366932" w:rsidRDefault="00366932" w:rsidP="00366932">
      <w:pPr>
        <w:pStyle w:val="ListParagraph"/>
        <w:numPr>
          <w:ilvl w:val="0"/>
          <w:numId w:val="11"/>
        </w:numPr>
        <w:jc w:val="both"/>
        <w:rPr>
          <w:rFonts w:cs="Arial"/>
          <w:sz w:val="24"/>
          <w:szCs w:val="24"/>
          <w:lang w:val="en-GB"/>
        </w:rPr>
      </w:pPr>
      <w:r w:rsidRPr="00366932">
        <w:rPr>
          <w:rFonts w:cs="Arial"/>
          <w:sz w:val="24"/>
          <w:szCs w:val="24"/>
          <w:lang w:val="en-GB"/>
        </w:rPr>
        <w:t>To provide comprehensive administrative assistance to the Electoral Services section with regard to the production of the Electoral Register and the conduct of elections.</w:t>
      </w:r>
    </w:p>
    <w:p w:rsidR="006C58A7" w:rsidRPr="00366932" w:rsidRDefault="006C58A7" w:rsidP="006C58A7">
      <w:pPr>
        <w:pStyle w:val="BodyText"/>
        <w:jc w:val="left"/>
      </w:pPr>
    </w:p>
    <w:p w:rsidR="006C58A7" w:rsidRPr="00366932" w:rsidRDefault="006C58A7" w:rsidP="006C58A7">
      <w:pPr>
        <w:pStyle w:val="Header"/>
        <w:tabs>
          <w:tab w:val="clear" w:pos="4153"/>
          <w:tab w:val="clear" w:pos="8306"/>
        </w:tabs>
        <w:rPr>
          <w:lang w:val="en-GB"/>
        </w:rPr>
      </w:pPr>
    </w:p>
    <w:p w:rsidR="006C58A7" w:rsidRPr="00366932" w:rsidRDefault="006C58A7" w:rsidP="006C58A7">
      <w:pPr>
        <w:pStyle w:val="Heading2"/>
        <w:jc w:val="left"/>
      </w:pPr>
      <w:r w:rsidRPr="00366932">
        <w:t>MAIN DUTIES &amp; RESPONSIBILITIES</w:t>
      </w:r>
    </w:p>
    <w:p w:rsidR="00F153CE" w:rsidRPr="00366932" w:rsidRDefault="00F153CE" w:rsidP="006B51E7">
      <w:pPr>
        <w:pStyle w:val="Header"/>
        <w:tabs>
          <w:tab w:val="clear" w:pos="4153"/>
          <w:tab w:val="clear" w:pos="8306"/>
        </w:tabs>
        <w:rPr>
          <w:lang w:val="en-GB"/>
        </w:rPr>
      </w:pP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Assistance with administrative duties in the compilation of the Electoral Register, including use of IT equipment.</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Assist in providing a reception service for public enquiries and with telephone/email enquiries.</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 xml:space="preserve">Assist with the correspondence to notify electors of amendments to the Electoral Register. </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Assist the updating of the Borough Street Index.</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Assist with appropriate duties in connection with the administration of elections</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Carry out filing, both electronic and paper and records storage</w:t>
      </w:r>
      <w:r w:rsidR="007B1C25">
        <w:rPr>
          <w:rFonts w:cs="Arial"/>
          <w:sz w:val="24"/>
          <w:szCs w:val="24"/>
          <w:lang w:val="en-GB"/>
        </w:rPr>
        <w:t xml:space="preserve"> in accordance with GDPR and other Data Protection Regulations</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To open post and scan relevant documents</w:t>
      </w:r>
      <w:r w:rsidR="007B1C25">
        <w:rPr>
          <w:rFonts w:cs="Arial"/>
          <w:sz w:val="24"/>
          <w:szCs w:val="24"/>
          <w:lang w:val="en-GB"/>
        </w:rPr>
        <w:t xml:space="preserve"> and to assess Online Registration Applications</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To uphold and further the Council’s equal opportunities policies and to deliver effective and appropriate services fairly and without discrimination</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To ensure that all responsibilities are carried out under relevant health and safety legislation, and Council and Departmental policy.</w:t>
      </w:r>
    </w:p>
    <w:p w:rsidR="00366932" w:rsidRPr="00366932" w:rsidRDefault="00366932" w:rsidP="00366932">
      <w:pPr>
        <w:widowControl w:val="0"/>
        <w:numPr>
          <w:ilvl w:val="0"/>
          <w:numId w:val="27"/>
        </w:numPr>
        <w:spacing w:line="360" w:lineRule="auto"/>
        <w:rPr>
          <w:rFonts w:cs="Arial"/>
          <w:sz w:val="24"/>
          <w:szCs w:val="24"/>
          <w:lang w:val="en-GB"/>
        </w:rPr>
      </w:pPr>
      <w:r w:rsidRPr="00366932">
        <w:rPr>
          <w:rFonts w:cs="Arial"/>
          <w:sz w:val="24"/>
          <w:szCs w:val="24"/>
          <w:lang w:val="en-GB"/>
        </w:rPr>
        <w:t xml:space="preserve">To undertake other temporary duties consistent with the basic duties and/or </w:t>
      </w:r>
      <w:r w:rsidRPr="00366932">
        <w:rPr>
          <w:rFonts w:cs="Arial"/>
          <w:sz w:val="24"/>
          <w:szCs w:val="24"/>
          <w:lang w:val="en-GB"/>
        </w:rPr>
        <w:lastRenderedPageBreak/>
        <w:t>objectives of the post.</w:t>
      </w:r>
    </w:p>
    <w:p w:rsidR="00366932" w:rsidRPr="00366932" w:rsidRDefault="00366932" w:rsidP="00366932">
      <w:pPr>
        <w:pStyle w:val="Style1"/>
        <w:numPr>
          <w:ilvl w:val="0"/>
          <w:numId w:val="27"/>
        </w:numPr>
        <w:rPr>
          <w:rFonts w:ascii="Arial" w:hAnsi="Arial" w:cs="Arial"/>
        </w:rPr>
      </w:pPr>
      <w:r w:rsidRPr="00366932">
        <w:rPr>
          <w:rFonts w:ascii="Arial" w:hAnsi="Arial" w:cs="Arial"/>
        </w:rPr>
        <w:t>Understanding, knowledge and ability to follow guidelines that ensure compliance to Health and Safety at Work, Data Protection and other statutory requirements.</w:t>
      </w:r>
    </w:p>
    <w:p w:rsidR="00366932" w:rsidRPr="00366932" w:rsidRDefault="00366932" w:rsidP="00366932">
      <w:pPr>
        <w:pStyle w:val="Style1"/>
        <w:numPr>
          <w:ilvl w:val="0"/>
          <w:numId w:val="0"/>
        </w:numPr>
        <w:rPr>
          <w:rFonts w:ascii="Arial" w:hAnsi="Arial"/>
        </w:rPr>
      </w:pPr>
    </w:p>
    <w:p w:rsidR="00366932" w:rsidRPr="00366932" w:rsidRDefault="00366932" w:rsidP="00366932">
      <w:pPr>
        <w:pStyle w:val="Style1"/>
        <w:numPr>
          <w:ilvl w:val="0"/>
          <w:numId w:val="27"/>
        </w:numPr>
        <w:rPr>
          <w:rFonts w:ascii="Arial" w:hAnsi="Arial"/>
        </w:rPr>
      </w:pPr>
      <w:r w:rsidRPr="00366932">
        <w:rPr>
          <w:rFonts w:ascii="Arial" w:hAnsi="Arial"/>
        </w:rPr>
        <w:t>Health and Safety aspects/issues, first aid/manual handling etc in relation to working environment, ie Hazardous materials and relevant processes/legislations etc</w:t>
      </w:r>
    </w:p>
    <w:p w:rsidR="00366932" w:rsidRPr="00366932" w:rsidRDefault="00366932" w:rsidP="00366932">
      <w:pPr>
        <w:pStyle w:val="Style1"/>
        <w:numPr>
          <w:ilvl w:val="0"/>
          <w:numId w:val="0"/>
        </w:numPr>
        <w:rPr>
          <w:rFonts w:ascii="Arial" w:hAnsi="Arial"/>
        </w:rPr>
      </w:pPr>
    </w:p>
    <w:p w:rsidR="00366932" w:rsidRPr="00366932" w:rsidRDefault="00366932" w:rsidP="00366932">
      <w:pPr>
        <w:pStyle w:val="Style1"/>
        <w:numPr>
          <w:ilvl w:val="0"/>
          <w:numId w:val="27"/>
        </w:numPr>
        <w:rPr>
          <w:rFonts w:ascii="Arial" w:hAnsi="Arial"/>
        </w:rPr>
      </w:pPr>
      <w:r w:rsidRPr="00366932">
        <w:rPr>
          <w:rFonts w:ascii="Arial" w:hAnsi="Arial"/>
        </w:rPr>
        <w:t>Knowledge and experience of using IT/working knowledge adequate or sound knowledge required etc</w:t>
      </w:r>
    </w:p>
    <w:p w:rsidR="00366932" w:rsidRPr="00366932" w:rsidRDefault="00366932" w:rsidP="00366932">
      <w:pPr>
        <w:tabs>
          <w:tab w:val="left" w:pos="0"/>
          <w:tab w:val="left" w:pos="576"/>
          <w:tab w:val="right" w:pos="4464"/>
          <w:tab w:val="left" w:pos="4752"/>
          <w:tab w:val="right" w:pos="6480"/>
          <w:tab w:val="left" w:pos="6768"/>
          <w:tab w:val="right" w:pos="10656"/>
          <w:tab w:val="left" w:pos="11376"/>
          <w:tab w:val="left" w:pos="12096"/>
          <w:tab w:val="left" w:pos="12816"/>
          <w:tab w:val="left" w:pos="13536"/>
          <w:tab w:val="left" w:pos="14256"/>
          <w:tab w:val="left" w:pos="14976"/>
          <w:tab w:val="left" w:pos="15696"/>
          <w:tab w:val="left" w:pos="16416"/>
        </w:tabs>
        <w:spacing w:line="240" w:lineRule="atLeast"/>
        <w:rPr>
          <w:rFonts w:cs="Arial"/>
          <w:lang w:val="en-GB"/>
        </w:rPr>
      </w:pPr>
    </w:p>
    <w:p w:rsidR="00366932" w:rsidRPr="00366932" w:rsidRDefault="00366932" w:rsidP="00366932">
      <w:pPr>
        <w:pStyle w:val="Style1"/>
        <w:numPr>
          <w:ilvl w:val="0"/>
          <w:numId w:val="27"/>
        </w:numPr>
        <w:rPr>
          <w:rFonts w:ascii="Arial" w:hAnsi="Arial"/>
        </w:rPr>
      </w:pPr>
      <w:r w:rsidRPr="00366932">
        <w:rPr>
          <w:rFonts w:ascii="Arial" w:hAnsi="Arial" w:cs="Arial"/>
        </w:rPr>
        <w:t>Understanding and commitment to promoting and implementing the Council’s Equal Opportunities policies.</w:t>
      </w:r>
    </w:p>
    <w:p w:rsidR="00366932" w:rsidRPr="00366932" w:rsidRDefault="00366932" w:rsidP="00366932">
      <w:pPr>
        <w:pStyle w:val="Style1"/>
        <w:numPr>
          <w:ilvl w:val="0"/>
          <w:numId w:val="0"/>
        </w:numPr>
        <w:rPr>
          <w:rFonts w:ascii="Arial" w:hAnsi="Arial"/>
        </w:rPr>
      </w:pPr>
    </w:p>
    <w:p w:rsidR="00366932" w:rsidRPr="00366932" w:rsidRDefault="00366932" w:rsidP="00366932">
      <w:pPr>
        <w:pStyle w:val="Style1"/>
        <w:numPr>
          <w:ilvl w:val="0"/>
          <w:numId w:val="27"/>
        </w:numPr>
        <w:rPr>
          <w:rFonts w:ascii="Arial" w:hAnsi="Arial" w:cs="Arial"/>
        </w:rPr>
      </w:pPr>
      <w:r w:rsidRPr="00366932">
        <w:rPr>
          <w:rFonts w:ascii="Arial" w:hAnsi="Arial" w:cs="Arial"/>
        </w:rPr>
        <w:t>To undertake any other temporary duties consistent with the basic duties and/or objectives of the post.</w:t>
      </w:r>
    </w:p>
    <w:p w:rsidR="00366932" w:rsidRPr="00366932" w:rsidRDefault="00366932" w:rsidP="00366932">
      <w:pPr>
        <w:pStyle w:val="Style1"/>
        <w:numPr>
          <w:ilvl w:val="0"/>
          <w:numId w:val="0"/>
        </w:numPr>
        <w:rPr>
          <w:rFonts w:ascii="Arial" w:hAnsi="Arial" w:cs="Arial"/>
        </w:rPr>
      </w:pPr>
    </w:p>
    <w:p w:rsidR="00366932" w:rsidRPr="00366932" w:rsidRDefault="00366932" w:rsidP="00366932">
      <w:pPr>
        <w:widowControl w:val="0"/>
        <w:spacing w:line="360" w:lineRule="auto"/>
        <w:ind w:left="360"/>
        <w:rPr>
          <w:rFonts w:cs="Arial"/>
          <w:sz w:val="24"/>
          <w:szCs w:val="24"/>
          <w:lang w:val="en-GB"/>
        </w:rPr>
      </w:pPr>
    </w:p>
    <w:p w:rsidR="00F153CE" w:rsidRPr="00366932" w:rsidRDefault="00F153CE" w:rsidP="00F153CE">
      <w:pPr>
        <w:pStyle w:val="Heading2"/>
        <w:jc w:val="left"/>
      </w:pPr>
      <w:r w:rsidRPr="00366932">
        <w:t>MAIN CONTACTS</w:t>
      </w:r>
    </w:p>
    <w:p w:rsidR="00F153CE" w:rsidRPr="00366932" w:rsidRDefault="00F153CE" w:rsidP="00F153CE">
      <w:pPr>
        <w:pStyle w:val="Header"/>
        <w:tabs>
          <w:tab w:val="clear" w:pos="4153"/>
          <w:tab w:val="clear" w:pos="8306"/>
        </w:tabs>
        <w:rPr>
          <w:lang w:val="en-GB"/>
        </w:rPr>
      </w:pPr>
    </w:p>
    <w:p w:rsidR="00366932" w:rsidRPr="00366932" w:rsidRDefault="00366932" w:rsidP="00366932">
      <w:pPr>
        <w:pStyle w:val="BodyText"/>
        <w:numPr>
          <w:ilvl w:val="0"/>
          <w:numId w:val="23"/>
        </w:numPr>
        <w:jc w:val="left"/>
      </w:pPr>
      <w:r w:rsidRPr="00366932">
        <w:t>Election Management Team</w:t>
      </w:r>
    </w:p>
    <w:p w:rsidR="00366932" w:rsidRPr="00366932" w:rsidRDefault="00366932" w:rsidP="00366932">
      <w:pPr>
        <w:pStyle w:val="BodyText"/>
        <w:numPr>
          <w:ilvl w:val="0"/>
          <w:numId w:val="23"/>
        </w:numPr>
        <w:jc w:val="left"/>
      </w:pPr>
      <w:r w:rsidRPr="00366932">
        <w:t>Canvassers</w:t>
      </w:r>
    </w:p>
    <w:p w:rsidR="00366932" w:rsidRPr="00366932" w:rsidRDefault="00366932" w:rsidP="00366932">
      <w:pPr>
        <w:pStyle w:val="BodyText"/>
        <w:numPr>
          <w:ilvl w:val="0"/>
          <w:numId w:val="23"/>
        </w:numPr>
        <w:jc w:val="left"/>
      </w:pPr>
      <w:r w:rsidRPr="00366932">
        <w:t>Customers</w:t>
      </w:r>
    </w:p>
    <w:p w:rsidR="00366932" w:rsidRPr="00366932" w:rsidRDefault="00366932" w:rsidP="00366932">
      <w:pPr>
        <w:pStyle w:val="BodyText"/>
        <w:numPr>
          <w:ilvl w:val="0"/>
          <w:numId w:val="23"/>
        </w:numPr>
        <w:jc w:val="left"/>
      </w:pPr>
      <w:r w:rsidRPr="00366932">
        <w:t>Specialist Suppliers and Polling locations</w:t>
      </w:r>
    </w:p>
    <w:p w:rsidR="00366932" w:rsidRPr="00366932" w:rsidRDefault="00366932" w:rsidP="00366932">
      <w:pPr>
        <w:pStyle w:val="BodyText"/>
        <w:numPr>
          <w:ilvl w:val="0"/>
          <w:numId w:val="23"/>
        </w:numPr>
        <w:jc w:val="left"/>
      </w:pPr>
      <w:r w:rsidRPr="00366932">
        <w:t>Stakeholders ( Agents, Candidates, Credit Reference Agencies, Jury Service)</w:t>
      </w:r>
    </w:p>
    <w:p w:rsidR="00F153CE" w:rsidRPr="00366932" w:rsidRDefault="00F153CE" w:rsidP="00F153CE">
      <w:pPr>
        <w:rPr>
          <w:lang w:val="en-GB"/>
        </w:rPr>
      </w:pPr>
    </w:p>
    <w:p w:rsidR="00F153CE" w:rsidRPr="00366932" w:rsidRDefault="00F153CE" w:rsidP="00F153CE">
      <w:pPr>
        <w:rPr>
          <w:lang w:val="en-GB"/>
        </w:rPr>
      </w:pPr>
    </w:p>
    <w:p w:rsidR="00D447B0" w:rsidRPr="00366932" w:rsidRDefault="00D447B0" w:rsidP="00D447B0">
      <w:pPr>
        <w:pStyle w:val="Style1"/>
        <w:numPr>
          <w:ilvl w:val="0"/>
          <w:numId w:val="0"/>
        </w:numPr>
        <w:rPr>
          <w:rFonts w:ascii="Arial" w:hAnsi="Arial"/>
        </w:rPr>
      </w:pPr>
    </w:p>
    <w:p w:rsidR="00745726" w:rsidRPr="00366932" w:rsidRDefault="00745726" w:rsidP="00741A14">
      <w:pPr>
        <w:tabs>
          <w:tab w:val="num" w:pos="426"/>
        </w:tabs>
        <w:rPr>
          <w:lang w:val="en-GB"/>
        </w:rPr>
      </w:pPr>
    </w:p>
    <w:p w:rsidR="00A54B32" w:rsidRPr="00366932" w:rsidRDefault="00A54B32" w:rsidP="00A54B32">
      <w:pPr>
        <w:pStyle w:val="Heading2"/>
        <w:jc w:val="left"/>
      </w:pPr>
      <w:r w:rsidRPr="00366932">
        <w:t xml:space="preserve">CRITERIA FOR PROGRESSION </w:t>
      </w:r>
    </w:p>
    <w:p w:rsidR="00A54B32" w:rsidRPr="00366932" w:rsidRDefault="00A54B32" w:rsidP="00A54B32">
      <w:pPr>
        <w:rPr>
          <w:rFonts w:cs="Arial"/>
          <w:b/>
          <w:bCs/>
          <w:lang w:val="en-GB"/>
        </w:rPr>
      </w:pPr>
    </w:p>
    <w:p w:rsidR="00A54B32" w:rsidRPr="00366932" w:rsidRDefault="00A54B32" w:rsidP="00A54B32">
      <w:pPr>
        <w:rPr>
          <w:rFonts w:cs="Arial"/>
          <w:lang w:val="en-GB"/>
        </w:rPr>
      </w:pPr>
    </w:p>
    <w:p w:rsidR="00366932" w:rsidRPr="00366932" w:rsidRDefault="001F68AC" w:rsidP="00366932">
      <w:pPr>
        <w:spacing w:line="360" w:lineRule="auto"/>
        <w:rPr>
          <w:rFonts w:cs="Arial"/>
          <w:sz w:val="28"/>
          <w:lang w:val="en-GB"/>
        </w:rPr>
      </w:pPr>
      <w:r>
        <w:rPr>
          <w:rFonts w:cs="Arial"/>
          <w:sz w:val="28"/>
          <w:lang w:val="en-GB"/>
        </w:rPr>
        <w:t>Scale 4</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Assist in providing a reception service for public enquiries and with telephone/email enquiries.</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Assistance with administrative duties in the compilation of the Electoral Register, including use of IT equipment.</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Assist with recruitment and preparation of materials for canvassers</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Assist with preparation and despatch and delivery of poll cards</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Assistance with administration of canvass returns and canvasser records.</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Assist with printing and compilation of Registers for public inspection and sale.</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lastRenderedPageBreak/>
        <w:t>To uphold and further the Council's equal opportunities policies and to deliver effective and appropriate services fairly and without discrimination.</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To ensure that all responsibilities are carried out under relevant health and safety legislation, and Council and Departmental policy.</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To undertake other temporary duties consistent with the basic duties and/or objectives of the post.</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 xml:space="preserve">To assist in the recruitment and training of canvassers </w:t>
      </w:r>
    </w:p>
    <w:p w:rsidR="00366932" w:rsidRPr="00366932" w:rsidRDefault="00366932" w:rsidP="00366932">
      <w:pPr>
        <w:widowControl w:val="0"/>
        <w:numPr>
          <w:ilvl w:val="0"/>
          <w:numId w:val="28"/>
        </w:numPr>
        <w:spacing w:line="360" w:lineRule="auto"/>
        <w:rPr>
          <w:rFonts w:cs="Arial"/>
          <w:lang w:val="en-GB"/>
        </w:rPr>
      </w:pPr>
      <w:r w:rsidRPr="00366932">
        <w:rPr>
          <w:rFonts w:cs="Arial"/>
          <w:lang w:val="en-GB"/>
        </w:rPr>
        <w:t>To receive monies, issue receipts and assist in banking sums for services provided by the section.</w:t>
      </w:r>
    </w:p>
    <w:p w:rsidR="00366932" w:rsidRPr="00366932" w:rsidRDefault="00366932" w:rsidP="00366932">
      <w:pPr>
        <w:widowControl w:val="0"/>
        <w:spacing w:line="360" w:lineRule="auto"/>
        <w:ind w:left="1050"/>
        <w:rPr>
          <w:rFonts w:cs="Arial"/>
          <w:lang w:val="en-GB"/>
        </w:rPr>
      </w:pPr>
    </w:p>
    <w:p w:rsidR="00366932" w:rsidRPr="00366932" w:rsidRDefault="001F68AC" w:rsidP="00366932">
      <w:pPr>
        <w:widowControl w:val="0"/>
        <w:spacing w:line="360" w:lineRule="auto"/>
        <w:rPr>
          <w:rFonts w:cs="Arial"/>
          <w:sz w:val="28"/>
          <w:szCs w:val="28"/>
          <w:lang w:val="en-GB"/>
        </w:rPr>
      </w:pPr>
      <w:r>
        <w:rPr>
          <w:rFonts w:cs="Arial"/>
          <w:sz w:val="28"/>
          <w:szCs w:val="28"/>
          <w:lang w:val="en-GB"/>
        </w:rPr>
        <w:t>Scale 5</w:t>
      </w:r>
    </w:p>
    <w:p w:rsidR="00366932" w:rsidRPr="00366932" w:rsidRDefault="00366932" w:rsidP="00366932">
      <w:pPr>
        <w:widowControl w:val="0"/>
        <w:numPr>
          <w:ilvl w:val="0"/>
          <w:numId w:val="29"/>
        </w:numPr>
        <w:spacing w:line="360" w:lineRule="auto"/>
        <w:rPr>
          <w:rFonts w:cs="Arial"/>
          <w:lang w:val="en-GB"/>
        </w:rPr>
      </w:pPr>
      <w:r w:rsidRPr="00366932">
        <w:rPr>
          <w:rFonts w:cs="Arial"/>
          <w:lang w:val="en-GB"/>
        </w:rPr>
        <w:t>To take a leading role in arrangements for collecting, storing and scanning Postal Vote statements and the management of count team processes under the terms of the Electoral Administration Act 2006.</w:t>
      </w:r>
    </w:p>
    <w:p w:rsidR="00366932" w:rsidRPr="00366932" w:rsidRDefault="00366932" w:rsidP="00366932">
      <w:pPr>
        <w:widowControl w:val="0"/>
        <w:numPr>
          <w:ilvl w:val="0"/>
          <w:numId w:val="29"/>
        </w:numPr>
        <w:spacing w:line="360" w:lineRule="auto"/>
        <w:rPr>
          <w:rFonts w:cs="Arial"/>
          <w:lang w:val="en-GB"/>
        </w:rPr>
      </w:pPr>
      <w:r w:rsidRPr="00366932">
        <w:rPr>
          <w:rFonts w:cs="Arial"/>
          <w:lang w:val="en-GB"/>
        </w:rPr>
        <w:t xml:space="preserve">To assist in the recruitment and training of canvassers. </w:t>
      </w:r>
    </w:p>
    <w:p w:rsidR="00366932" w:rsidRPr="00366932" w:rsidRDefault="00366932" w:rsidP="00366932">
      <w:pPr>
        <w:widowControl w:val="0"/>
        <w:numPr>
          <w:ilvl w:val="0"/>
          <w:numId w:val="29"/>
        </w:numPr>
        <w:spacing w:line="360" w:lineRule="auto"/>
        <w:rPr>
          <w:rFonts w:cs="Arial"/>
          <w:lang w:val="en-GB"/>
        </w:rPr>
      </w:pPr>
      <w:r w:rsidRPr="00366932">
        <w:rPr>
          <w:rFonts w:cs="Arial"/>
          <w:lang w:val="en-GB"/>
        </w:rPr>
        <w:t>To assist in the administration and application of the Rolling and  individual registration processes defined by the Representation of the People and Political Parties and Elections legislation.</w:t>
      </w:r>
    </w:p>
    <w:p w:rsidR="00366932" w:rsidRPr="00366932" w:rsidRDefault="00366932" w:rsidP="00366932">
      <w:pPr>
        <w:widowControl w:val="0"/>
        <w:numPr>
          <w:ilvl w:val="0"/>
          <w:numId w:val="29"/>
        </w:numPr>
        <w:spacing w:line="360" w:lineRule="auto"/>
        <w:rPr>
          <w:rFonts w:cs="Arial"/>
          <w:lang w:val="en-GB"/>
        </w:rPr>
      </w:pPr>
      <w:r w:rsidRPr="00366932">
        <w:rPr>
          <w:rFonts w:cs="Arial"/>
          <w:lang w:val="en-GB"/>
        </w:rPr>
        <w:t>To play a lead role in advising on and developing corporate data matching exercises involving the electoral register.</w:t>
      </w:r>
    </w:p>
    <w:p w:rsidR="00366932" w:rsidRPr="00366932" w:rsidRDefault="00366932" w:rsidP="00366932">
      <w:pPr>
        <w:widowControl w:val="0"/>
        <w:numPr>
          <w:ilvl w:val="0"/>
          <w:numId w:val="29"/>
        </w:numPr>
        <w:spacing w:line="360" w:lineRule="auto"/>
        <w:rPr>
          <w:rFonts w:cs="Arial"/>
          <w:lang w:val="en-GB"/>
        </w:rPr>
      </w:pPr>
      <w:r w:rsidRPr="00366932">
        <w:rPr>
          <w:rFonts w:cs="Arial"/>
          <w:lang w:val="en-GB"/>
        </w:rPr>
        <w:t>To actively support the booking and provision of polling places</w:t>
      </w:r>
      <w:r w:rsidRPr="00366932">
        <w:rPr>
          <w:rFonts w:ascii="Gill Sans MT" w:hAnsi="Gill Sans MT"/>
          <w:lang w:val="en-GB"/>
        </w:rPr>
        <w:t xml:space="preserve">   </w:t>
      </w:r>
    </w:p>
    <w:p w:rsidR="002F32C6" w:rsidRPr="00366932" w:rsidRDefault="002F32C6" w:rsidP="00C438F7">
      <w:pPr>
        <w:pStyle w:val="Heading3"/>
        <w:jc w:val="center"/>
        <w:rPr>
          <w:sz w:val="22"/>
          <w:szCs w:val="22"/>
        </w:rPr>
      </w:pPr>
    </w:p>
    <w:p w:rsidR="002F32C6" w:rsidRPr="00366932" w:rsidRDefault="002F32C6" w:rsidP="002F32C6">
      <w:pPr>
        <w:pStyle w:val="Heading3"/>
        <w:jc w:val="left"/>
        <w:rPr>
          <w:b w:val="0"/>
          <w:sz w:val="22"/>
          <w:szCs w:val="22"/>
        </w:rPr>
      </w:pPr>
    </w:p>
    <w:p w:rsidR="00AA335A" w:rsidRDefault="00C438F7" w:rsidP="00366932">
      <w:pPr>
        <w:jc w:val="both"/>
        <w:rPr>
          <w:lang w:val="en-GB"/>
        </w:rPr>
      </w:pPr>
      <w:r w:rsidRPr="00366932">
        <w:rPr>
          <w:lang w:val="en-GB"/>
        </w:rPr>
        <w:br w:type="page"/>
      </w:r>
    </w:p>
    <w:p w:rsidR="00AA335A" w:rsidRPr="001E45BB" w:rsidRDefault="00AA335A" w:rsidP="00AA335A">
      <w:pPr>
        <w:pStyle w:val="Heading3"/>
        <w:jc w:val="center"/>
        <w:rPr>
          <w:b w:val="0"/>
          <w:sz w:val="28"/>
          <w:szCs w:val="28"/>
        </w:rPr>
      </w:pPr>
      <w:r w:rsidRPr="001E45BB">
        <w:rPr>
          <w:rFonts w:cs="Arial"/>
          <w:sz w:val="28"/>
          <w:szCs w:val="28"/>
        </w:rPr>
        <w:lastRenderedPageBreak/>
        <w:t xml:space="preserve">Electoral </w:t>
      </w:r>
      <w:r w:rsidRPr="001E45BB">
        <w:rPr>
          <w:sz w:val="28"/>
          <w:szCs w:val="28"/>
        </w:rPr>
        <w:t xml:space="preserve">Services – </w:t>
      </w:r>
      <w:r>
        <w:rPr>
          <w:sz w:val="28"/>
          <w:szCs w:val="28"/>
        </w:rPr>
        <w:t>Person Specification</w:t>
      </w:r>
    </w:p>
    <w:p w:rsidR="00AA335A" w:rsidRDefault="00AA335A" w:rsidP="00366932">
      <w:pPr>
        <w:jc w:val="both"/>
        <w:rPr>
          <w:lang w:val="en-GB"/>
        </w:rPr>
      </w:pPr>
    </w:p>
    <w:p w:rsidR="00AA335A" w:rsidRDefault="00AA335A" w:rsidP="00366932">
      <w:pPr>
        <w:jc w:val="both"/>
        <w:rPr>
          <w:lang w:val="en-GB"/>
        </w:rPr>
      </w:pPr>
    </w:p>
    <w:p w:rsidR="00366932" w:rsidRPr="00366932" w:rsidRDefault="00366932" w:rsidP="00366932">
      <w:pPr>
        <w:jc w:val="both"/>
        <w:rPr>
          <w:sz w:val="24"/>
          <w:szCs w:val="24"/>
          <w:lang w:val="en-GB"/>
        </w:rPr>
      </w:pPr>
      <w:r w:rsidRPr="00366932">
        <w:rPr>
          <w:b/>
          <w:sz w:val="24"/>
          <w:szCs w:val="24"/>
          <w:lang w:val="en-GB"/>
        </w:rPr>
        <w:t>POST:</w:t>
      </w:r>
      <w:r w:rsidRPr="00366932">
        <w:rPr>
          <w:sz w:val="24"/>
          <w:szCs w:val="24"/>
          <w:lang w:val="en-GB"/>
        </w:rPr>
        <w:tab/>
      </w:r>
      <w:r w:rsidRPr="00366932">
        <w:rPr>
          <w:sz w:val="24"/>
          <w:szCs w:val="24"/>
          <w:lang w:val="en-GB"/>
        </w:rPr>
        <w:tab/>
      </w:r>
      <w:r w:rsidRPr="00366932">
        <w:rPr>
          <w:sz w:val="24"/>
          <w:szCs w:val="24"/>
          <w:lang w:val="en-GB"/>
        </w:rPr>
        <w:tab/>
        <w:t>Electoral Services Assistant</w:t>
      </w:r>
    </w:p>
    <w:p w:rsidR="00366932" w:rsidRPr="00366932" w:rsidRDefault="00366932" w:rsidP="00366932">
      <w:pPr>
        <w:jc w:val="both"/>
        <w:rPr>
          <w:b/>
          <w:sz w:val="24"/>
          <w:szCs w:val="24"/>
          <w:lang w:val="en-GB"/>
        </w:rPr>
      </w:pPr>
    </w:p>
    <w:p w:rsidR="00366932" w:rsidRPr="00366932" w:rsidRDefault="00366932" w:rsidP="00366932">
      <w:pPr>
        <w:jc w:val="both"/>
        <w:rPr>
          <w:sz w:val="24"/>
          <w:szCs w:val="24"/>
          <w:lang w:val="en-GB"/>
        </w:rPr>
      </w:pPr>
      <w:r w:rsidRPr="00366932">
        <w:rPr>
          <w:b/>
          <w:sz w:val="24"/>
          <w:szCs w:val="24"/>
          <w:lang w:val="en-GB"/>
        </w:rPr>
        <w:t>GRADE:</w:t>
      </w:r>
      <w:r w:rsidRPr="00366932">
        <w:rPr>
          <w:b/>
          <w:sz w:val="24"/>
          <w:szCs w:val="24"/>
          <w:lang w:val="en-GB"/>
        </w:rPr>
        <w:tab/>
      </w:r>
      <w:r w:rsidRPr="00366932">
        <w:rPr>
          <w:b/>
          <w:sz w:val="24"/>
          <w:szCs w:val="24"/>
          <w:lang w:val="en-GB"/>
        </w:rPr>
        <w:tab/>
      </w:r>
      <w:r w:rsidRPr="00366932">
        <w:rPr>
          <w:b/>
          <w:sz w:val="24"/>
          <w:szCs w:val="24"/>
          <w:lang w:val="en-GB"/>
        </w:rPr>
        <w:tab/>
        <w:t>Scale 3 to Scale 5</w:t>
      </w:r>
    </w:p>
    <w:p w:rsidR="00366932" w:rsidRPr="00366932" w:rsidRDefault="00366932" w:rsidP="00366932">
      <w:pPr>
        <w:jc w:val="both"/>
        <w:rPr>
          <w:b/>
          <w:sz w:val="24"/>
          <w:szCs w:val="24"/>
          <w:lang w:val="en-GB"/>
        </w:rPr>
      </w:pPr>
    </w:p>
    <w:p w:rsidR="00366932" w:rsidRPr="00366932" w:rsidRDefault="00366932" w:rsidP="00366932">
      <w:pPr>
        <w:jc w:val="both"/>
        <w:rPr>
          <w:sz w:val="24"/>
          <w:szCs w:val="24"/>
          <w:lang w:val="en-GB"/>
        </w:rPr>
      </w:pPr>
      <w:r w:rsidRPr="00366932">
        <w:rPr>
          <w:b/>
          <w:sz w:val="24"/>
          <w:szCs w:val="24"/>
          <w:lang w:val="en-GB"/>
        </w:rPr>
        <w:t>RESPONSIBLE TO:</w:t>
      </w:r>
      <w:r w:rsidRPr="00366932">
        <w:rPr>
          <w:sz w:val="24"/>
          <w:szCs w:val="24"/>
          <w:lang w:val="en-GB"/>
        </w:rPr>
        <w:tab/>
        <w:t>Senior Electoral Officer</w:t>
      </w:r>
    </w:p>
    <w:p w:rsidR="00366932" w:rsidRPr="00366932" w:rsidRDefault="00366932" w:rsidP="00366932">
      <w:pPr>
        <w:jc w:val="both"/>
        <w:rPr>
          <w:b/>
          <w:sz w:val="24"/>
          <w:szCs w:val="24"/>
          <w:lang w:val="en-GB"/>
        </w:rPr>
      </w:pPr>
      <w:r w:rsidRPr="00366932">
        <w:rPr>
          <w:sz w:val="24"/>
          <w:szCs w:val="24"/>
          <w:lang w:val="en-GB"/>
        </w:rPr>
        <w:tab/>
      </w:r>
      <w:r w:rsidRPr="00366932">
        <w:rPr>
          <w:sz w:val="24"/>
          <w:szCs w:val="24"/>
          <w:lang w:val="en-GB"/>
        </w:rPr>
        <w:tab/>
      </w:r>
      <w:r w:rsidRPr="00366932">
        <w:rPr>
          <w:sz w:val="24"/>
          <w:szCs w:val="24"/>
          <w:lang w:val="en-GB"/>
        </w:rPr>
        <w:tab/>
      </w:r>
      <w:r w:rsidRPr="00366932">
        <w:rPr>
          <w:sz w:val="24"/>
          <w:szCs w:val="24"/>
          <w:lang w:val="en-GB"/>
        </w:rPr>
        <w:tab/>
      </w:r>
      <w:r w:rsidRPr="00366932">
        <w:rPr>
          <w:sz w:val="24"/>
          <w:szCs w:val="24"/>
          <w:lang w:val="en-GB"/>
        </w:rPr>
        <w:tab/>
      </w:r>
    </w:p>
    <w:p w:rsidR="00366932" w:rsidRPr="00366932" w:rsidRDefault="00366932" w:rsidP="00366932">
      <w:pPr>
        <w:ind w:left="2880" w:hanging="2880"/>
        <w:jc w:val="both"/>
        <w:rPr>
          <w:sz w:val="24"/>
          <w:szCs w:val="24"/>
          <w:lang w:val="en-GB"/>
        </w:rPr>
      </w:pPr>
      <w:r w:rsidRPr="00366932">
        <w:rPr>
          <w:b/>
          <w:sz w:val="24"/>
          <w:szCs w:val="24"/>
          <w:lang w:val="en-GB"/>
        </w:rPr>
        <w:t>RESPONSIBLE FOR:</w:t>
      </w:r>
      <w:r w:rsidRPr="00366932">
        <w:rPr>
          <w:b/>
          <w:sz w:val="24"/>
          <w:szCs w:val="24"/>
          <w:lang w:val="en-GB"/>
        </w:rPr>
        <w:tab/>
      </w:r>
      <w:r w:rsidRPr="00366932">
        <w:rPr>
          <w:sz w:val="24"/>
          <w:szCs w:val="24"/>
          <w:lang w:val="en-GB"/>
        </w:rPr>
        <w:t>Seasonal canvass teams</w:t>
      </w:r>
    </w:p>
    <w:p w:rsidR="00C438F7" w:rsidRPr="00366932" w:rsidRDefault="00C438F7" w:rsidP="00366932">
      <w:pPr>
        <w:pStyle w:val="Heading3"/>
        <w:jc w:val="center"/>
        <w:rPr>
          <w:sz w:val="24"/>
          <w:szCs w:val="24"/>
        </w:rPr>
      </w:pPr>
    </w:p>
    <w:p w:rsidR="006C58A7" w:rsidRPr="00366932" w:rsidRDefault="006C58A7" w:rsidP="006C58A7">
      <w:pPr>
        <w:pStyle w:val="Heading6"/>
        <w:jc w:val="left"/>
        <w:rPr>
          <w:sz w:val="24"/>
        </w:rPr>
      </w:pPr>
      <w:r w:rsidRPr="00366932">
        <w:rPr>
          <w:sz w:val="24"/>
        </w:rPr>
        <w:t>The Person</w:t>
      </w:r>
    </w:p>
    <w:p w:rsidR="006C58A7" w:rsidRPr="00366932" w:rsidRDefault="006C58A7" w:rsidP="006C58A7">
      <w:pPr>
        <w:rPr>
          <w:b/>
          <w:sz w:val="24"/>
          <w:szCs w:val="24"/>
          <w:lang w:val="en-GB"/>
        </w:rPr>
      </w:pPr>
    </w:p>
    <w:p w:rsidR="00624B0F" w:rsidRPr="00366932" w:rsidRDefault="00624B0F" w:rsidP="00624B0F">
      <w:pPr>
        <w:rPr>
          <w:sz w:val="24"/>
          <w:szCs w:val="24"/>
          <w:lang w:val="en-GB"/>
        </w:rPr>
      </w:pPr>
      <w:r w:rsidRPr="00366932">
        <w:rPr>
          <w:sz w:val="24"/>
          <w:szCs w:val="24"/>
          <w:lang w:val="en-GB"/>
        </w:rPr>
        <w:t xml:space="preserve">These are the qualities we believe to be necessary to do this job.  You should clearly show in your application how your skill/experience potential meet some or all of them, </w:t>
      </w:r>
      <w:r w:rsidRPr="00366932">
        <w:rPr>
          <w:sz w:val="24"/>
          <w:szCs w:val="24"/>
          <w:u w:val="single"/>
          <w:lang w:val="en-GB"/>
        </w:rPr>
        <w:t>as the shortlisting decision will be based on our assessment of you against these criteria.</w:t>
      </w:r>
    </w:p>
    <w:p w:rsidR="00624B0F" w:rsidRPr="00366932" w:rsidRDefault="00624B0F" w:rsidP="00624B0F">
      <w:pPr>
        <w:rPr>
          <w:sz w:val="24"/>
          <w:szCs w:val="24"/>
          <w:lang w:val="en-GB"/>
        </w:rPr>
      </w:pPr>
    </w:p>
    <w:p w:rsidR="00624B0F" w:rsidRPr="00366932" w:rsidRDefault="00624B0F" w:rsidP="00624B0F">
      <w:pPr>
        <w:rPr>
          <w:sz w:val="24"/>
          <w:szCs w:val="24"/>
          <w:lang w:val="en-GB"/>
        </w:rPr>
      </w:pPr>
      <w:r w:rsidRPr="00366932">
        <w:rPr>
          <w:sz w:val="24"/>
          <w:szCs w:val="24"/>
          <w:lang w:val="en-GB"/>
        </w:rPr>
        <w:t>The final assessment process will also seek to assess these characteristics.</w:t>
      </w:r>
    </w:p>
    <w:p w:rsidR="00624B0F" w:rsidRPr="00366932" w:rsidRDefault="00624B0F" w:rsidP="006C58A7">
      <w:pPr>
        <w:rPr>
          <w:b/>
          <w:sz w:val="24"/>
          <w:szCs w:val="24"/>
          <w:lang w:val="en-GB"/>
        </w:rPr>
      </w:pPr>
    </w:p>
    <w:p w:rsidR="00C438F7" w:rsidRPr="00366932" w:rsidRDefault="00C438F7" w:rsidP="006C58A7">
      <w:pPr>
        <w:rPr>
          <w:b/>
          <w:sz w:val="24"/>
          <w:szCs w:val="24"/>
          <w:lang w:val="en-GB"/>
        </w:rPr>
      </w:pPr>
      <w:r w:rsidRPr="00366932">
        <w:rPr>
          <w:b/>
          <w:sz w:val="24"/>
          <w:szCs w:val="24"/>
          <w:lang w:val="en-GB"/>
        </w:rPr>
        <w:t>Abilities/Experiences</w:t>
      </w:r>
    </w:p>
    <w:p w:rsidR="00366932" w:rsidRPr="00366932" w:rsidRDefault="00366932" w:rsidP="00366932">
      <w:pPr>
        <w:numPr>
          <w:ilvl w:val="0"/>
          <w:numId w:val="1"/>
        </w:numPr>
        <w:rPr>
          <w:sz w:val="24"/>
          <w:szCs w:val="24"/>
          <w:lang w:val="en-GB"/>
        </w:rPr>
      </w:pPr>
      <w:r w:rsidRPr="00366932">
        <w:rPr>
          <w:sz w:val="24"/>
          <w:szCs w:val="24"/>
          <w:lang w:val="en-GB"/>
        </w:rPr>
        <w:t>Administration and advice of all aspects of the electoral registration process and rolling registration.</w:t>
      </w:r>
    </w:p>
    <w:p w:rsidR="00366932" w:rsidRPr="00366932" w:rsidRDefault="00366932" w:rsidP="00366932">
      <w:pPr>
        <w:pStyle w:val="Style1"/>
        <w:numPr>
          <w:ilvl w:val="0"/>
          <w:numId w:val="10"/>
        </w:numPr>
        <w:rPr>
          <w:rFonts w:ascii="Arial" w:hAnsi="Arial"/>
        </w:rPr>
      </w:pPr>
      <w:r w:rsidRPr="00366932">
        <w:rPr>
          <w:rFonts w:ascii="Arial" w:hAnsi="Arial"/>
        </w:rPr>
        <w:t>Use of specialist electoral registration and administration IT systems in addition to corporate systems</w:t>
      </w:r>
    </w:p>
    <w:p w:rsidR="00366932" w:rsidRPr="00366932" w:rsidRDefault="00366932" w:rsidP="00366932">
      <w:pPr>
        <w:pStyle w:val="Style1"/>
        <w:numPr>
          <w:ilvl w:val="0"/>
          <w:numId w:val="10"/>
        </w:numPr>
        <w:rPr>
          <w:rFonts w:ascii="Arial" w:hAnsi="Arial"/>
        </w:rPr>
      </w:pPr>
      <w:r w:rsidRPr="00366932">
        <w:rPr>
          <w:rFonts w:ascii="Arial" w:hAnsi="Arial"/>
        </w:rPr>
        <w:t>Ability to deal efficiently and effectively with customers</w:t>
      </w:r>
    </w:p>
    <w:p w:rsidR="00366932" w:rsidRPr="00366932" w:rsidRDefault="00366932" w:rsidP="00366932">
      <w:pPr>
        <w:pStyle w:val="Style1"/>
        <w:numPr>
          <w:ilvl w:val="0"/>
          <w:numId w:val="10"/>
        </w:numPr>
        <w:rPr>
          <w:rFonts w:ascii="Arial" w:hAnsi="Arial"/>
        </w:rPr>
      </w:pPr>
      <w:r w:rsidRPr="00366932">
        <w:rPr>
          <w:rFonts w:ascii="Arial" w:hAnsi="Arial"/>
        </w:rPr>
        <w:t>some previous experience of a range of electoral processes</w:t>
      </w:r>
    </w:p>
    <w:p w:rsidR="006C58A7" w:rsidRPr="00366932" w:rsidRDefault="006C58A7" w:rsidP="006C58A7">
      <w:pPr>
        <w:pStyle w:val="Style1"/>
        <w:numPr>
          <w:ilvl w:val="0"/>
          <w:numId w:val="0"/>
        </w:numPr>
        <w:rPr>
          <w:rFonts w:ascii="Arial" w:hAnsi="Arial"/>
        </w:rPr>
      </w:pPr>
    </w:p>
    <w:p w:rsidR="00624B0F" w:rsidRPr="00366932" w:rsidRDefault="00624B0F" w:rsidP="00624B0F">
      <w:pPr>
        <w:rPr>
          <w:b/>
          <w:sz w:val="24"/>
          <w:szCs w:val="24"/>
          <w:lang w:val="en-GB"/>
        </w:rPr>
      </w:pPr>
      <w:r w:rsidRPr="00366932">
        <w:rPr>
          <w:b/>
          <w:sz w:val="24"/>
          <w:szCs w:val="24"/>
          <w:lang w:val="en-GB"/>
        </w:rPr>
        <w:t>Qualifications</w:t>
      </w:r>
      <w:r w:rsidR="00A15D0F" w:rsidRPr="00366932">
        <w:rPr>
          <w:b/>
          <w:sz w:val="24"/>
          <w:szCs w:val="24"/>
          <w:lang w:val="en-GB"/>
        </w:rPr>
        <w:t xml:space="preserve"> </w:t>
      </w:r>
    </w:p>
    <w:p w:rsidR="00366932" w:rsidRPr="00366932" w:rsidRDefault="00366932" w:rsidP="00366932">
      <w:pPr>
        <w:numPr>
          <w:ilvl w:val="0"/>
          <w:numId w:val="1"/>
        </w:numPr>
        <w:rPr>
          <w:sz w:val="24"/>
          <w:szCs w:val="24"/>
          <w:lang w:val="en-GB"/>
        </w:rPr>
      </w:pPr>
      <w:r w:rsidRPr="00366932">
        <w:rPr>
          <w:sz w:val="24"/>
          <w:szCs w:val="24"/>
          <w:lang w:val="en-GB"/>
        </w:rPr>
        <w:t>Good general level of education including 5 GCSE’s ( A- C) including English and Maths or equivalent</w:t>
      </w:r>
    </w:p>
    <w:p w:rsidR="00366932" w:rsidRPr="00366932" w:rsidRDefault="00366932" w:rsidP="00366932">
      <w:pPr>
        <w:numPr>
          <w:ilvl w:val="0"/>
          <w:numId w:val="1"/>
        </w:numPr>
        <w:rPr>
          <w:sz w:val="24"/>
          <w:szCs w:val="24"/>
          <w:lang w:val="en-GB"/>
        </w:rPr>
      </w:pPr>
      <w:r w:rsidRPr="00366932">
        <w:rPr>
          <w:sz w:val="24"/>
          <w:szCs w:val="24"/>
          <w:lang w:val="en-GB"/>
        </w:rPr>
        <w:t>NVQ Level 2 or equivalent in a relevant area ( eg Business, Administration, Local Policy)</w:t>
      </w:r>
    </w:p>
    <w:p w:rsidR="00624B0F" w:rsidRPr="00366932" w:rsidRDefault="00624B0F" w:rsidP="006C58A7">
      <w:pPr>
        <w:pStyle w:val="Style1"/>
        <w:numPr>
          <w:ilvl w:val="0"/>
          <w:numId w:val="0"/>
        </w:numPr>
        <w:rPr>
          <w:rFonts w:ascii="Arial" w:hAnsi="Arial"/>
        </w:rPr>
      </w:pPr>
    </w:p>
    <w:p w:rsidR="00624B0F" w:rsidRPr="00366932" w:rsidRDefault="00624B0F" w:rsidP="00624B0F">
      <w:pPr>
        <w:rPr>
          <w:b/>
          <w:sz w:val="24"/>
          <w:szCs w:val="24"/>
          <w:lang w:val="en-GB"/>
        </w:rPr>
      </w:pPr>
      <w:r w:rsidRPr="00366932">
        <w:rPr>
          <w:b/>
          <w:sz w:val="24"/>
          <w:szCs w:val="24"/>
          <w:lang w:val="en-GB"/>
        </w:rPr>
        <w:t>Knowledge/Skills</w:t>
      </w:r>
    </w:p>
    <w:p w:rsidR="00366932" w:rsidRPr="00366932" w:rsidRDefault="00366932" w:rsidP="00366932">
      <w:pPr>
        <w:numPr>
          <w:ilvl w:val="0"/>
          <w:numId w:val="1"/>
        </w:numPr>
        <w:rPr>
          <w:sz w:val="24"/>
          <w:szCs w:val="24"/>
          <w:lang w:val="en-GB"/>
        </w:rPr>
      </w:pPr>
      <w:r w:rsidRPr="00366932">
        <w:rPr>
          <w:sz w:val="24"/>
          <w:szCs w:val="24"/>
          <w:lang w:val="en-GB"/>
        </w:rPr>
        <w:t xml:space="preserve">A working knowledge of statutory requirements related to electoral registration </w:t>
      </w:r>
    </w:p>
    <w:p w:rsidR="00366932" w:rsidRPr="00366932" w:rsidRDefault="00366932" w:rsidP="00366932">
      <w:pPr>
        <w:numPr>
          <w:ilvl w:val="0"/>
          <w:numId w:val="9"/>
        </w:numPr>
        <w:rPr>
          <w:sz w:val="24"/>
          <w:szCs w:val="24"/>
          <w:lang w:val="en-GB"/>
        </w:rPr>
      </w:pPr>
      <w:r w:rsidRPr="00366932">
        <w:rPr>
          <w:sz w:val="24"/>
          <w:szCs w:val="24"/>
          <w:lang w:val="en-GB"/>
        </w:rPr>
        <w:t>Understanding the principles and methods underpinning electoral registration and election administration</w:t>
      </w:r>
    </w:p>
    <w:p w:rsidR="00366932" w:rsidRPr="00366932" w:rsidRDefault="00366932" w:rsidP="00366932">
      <w:pPr>
        <w:pStyle w:val="Style1"/>
        <w:numPr>
          <w:ilvl w:val="0"/>
          <w:numId w:val="10"/>
        </w:numPr>
        <w:rPr>
          <w:rFonts w:ascii="Arial" w:hAnsi="Arial"/>
        </w:rPr>
      </w:pPr>
      <w:r w:rsidRPr="00366932">
        <w:rPr>
          <w:rFonts w:ascii="Arial" w:hAnsi="Arial"/>
        </w:rPr>
        <w:t>Ability to plan, analyse and interpret data in pursuit of specific projects</w:t>
      </w:r>
    </w:p>
    <w:p w:rsidR="00366932" w:rsidRPr="00366932" w:rsidRDefault="00366932" w:rsidP="00366932">
      <w:pPr>
        <w:pStyle w:val="Style1"/>
        <w:numPr>
          <w:ilvl w:val="0"/>
          <w:numId w:val="10"/>
        </w:numPr>
        <w:rPr>
          <w:rFonts w:ascii="Arial" w:hAnsi="Arial"/>
        </w:rPr>
      </w:pPr>
      <w:r w:rsidRPr="00366932">
        <w:rPr>
          <w:rFonts w:ascii="Arial" w:hAnsi="Arial"/>
        </w:rPr>
        <w:t>Ability to work to strict deadlines under pressure</w:t>
      </w:r>
    </w:p>
    <w:p w:rsidR="00366932" w:rsidRPr="00366932" w:rsidRDefault="00366932" w:rsidP="00366932">
      <w:pPr>
        <w:pStyle w:val="Style1"/>
        <w:numPr>
          <w:ilvl w:val="0"/>
          <w:numId w:val="10"/>
        </w:numPr>
        <w:rPr>
          <w:rFonts w:ascii="Arial" w:hAnsi="Arial"/>
        </w:rPr>
      </w:pPr>
      <w:r w:rsidRPr="00366932">
        <w:rPr>
          <w:rFonts w:ascii="Arial" w:hAnsi="Arial"/>
        </w:rPr>
        <w:t xml:space="preserve">Excellent oral and written communication skills </w:t>
      </w:r>
    </w:p>
    <w:p w:rsidR="00366932" w:rsidRPr="00366932" w:rsidRDefault="00366932" w:rsidP="00366932">
      <w:pPr>
        <w:pStyle w:val="Style1"/>
        <w:numPr>
          <w:ilvl w:val="0"/>
          <w:numId w:val="10"/>
        </w:numPr>
        <w:rPr>
          <w:rFonts w:ascii="Arial" w:hAnsi="Arial"/>
        </w:rPr>
      </w:pPr>
      <w:r w:rsidRPr="00366932">
        <w:rPr>
          <w:rFonts w:ascii="Arial" w:hAnsi="Arial"/>
        </w:rPr>
        <w:t>Ability to support the recruitment, training and work planning of the canvass workforce</w:t>
      </w:r>
    </w:p>
    <w:p w:rsidR="00366932" w:rsidRPr="00366932" w:rsidRDefault="00366932" w:rsidP="00366932">
      <w:pPr>
        <w:pStyle w:val="Style1"/>
        <w:numPr>
          <w:ilvl w:val="0"/>
          <w:numId w:val="10"/>
        </w:numPr>
        <w:rPr>
          <w:rFonts w:ascii="Arial" w:hAnsi="Arial"/>
        </w:rPr>
      </w:pPr>
      <w:r w:rsidRPr="00366932">
        <w:rPr>
          <w:rFonts w:ascii="Arial" w:hAnsi="Arial"/>
        </w:rPr>
        <w:t>Extensive knowledge of specialist as well as corporate IT packages</w:t>
      </w:r>
    </w:p>
    <w:p w:rsidR="00366932" w:rsidRPr="00366932" w:rsidRDefault="00366932" w:rsidP="00366932">
      <w:pPr>
        <w:pStyle w:val="Style1"/>
        <w:numPr>
          <w:ilvl w:val="0"/>
          <w:numId w:val="10"/>
        </w:numPr>
        <w:rPr>
          <w:rFonts w:ascii="Arial" w:hAnsi="Arial"/>
        </w:rPr>
      </w:pPr>
      <w:r w:rsidRPr="00366932">
        <w:rPr>
          <w:rFonts w:ascii="Arial" w:hAnsi="Arial"/>
        </w:rPr>
        <w:lastRenderedPageBreak/>
        <w:t xml:space="preserve">Ability and willingness to deal with enquiries and statutory information provision to the public and stakeholders including Agents, Candidates, Councillors, MPs, MEPs and MLAs. </w:t>
      </w:r>
    </w:p>
    <w:p w:rsidR="00366932" w:rsidRPr="00366932" w:rsidRDefault="00366932" w:rsidP="00366932">
      <w:pPr>
        <w:pStyle w:val="Style1"/>
        <w:numPr>
          <w:ilvl w:val="0"/>
          <w:numId w:val="10"/>
        </w:numPr>
        <w:rPr>
          <w:rFonts w:ascii="Arial" w:hAnsi="Arial"/>
        </w:rPr>
      </w:pPr>
      <w:r w:rsidRPr="00366932">
        <w:rPr>
          <w:rFonts w:ascii="Arial" w:hAnsi="Arial"/>
        </w:rPr>
        <w:t xml:space="preserve">Good interpersonal skills and ability to give clear and accurate advice. </w:t>
      </w:r>
    </w:p>
    <w:p w:rsidR="00366932" w:rsidRPr="00366932" w:rsidRDefault="00366932" w:rsidP="00366932">
      <w:pPr>
        <w:pStyle w:val="Style1"/>
        <w:numPr>
          <w:ilvl w:val="0"/>
          <w:numId w:val="10"/>
        </w:numPr>
        <w:rPr>
          <w:rFonts w:ascii="Arial" w:hAnsi="Arial"/>
        </w:rPr>
      </w:pPr>
      <w:r w:rsidRPr="00366932">
        <w:rPr>
          <w:rFonts w:ascii="Arial" w:hAnsi="Arial"/>
        </w:rPr>
        <w:t>Ability to work to strict statutory deadlines under pressure</w:t>
      </w:r>
    </w:p>
    <w:p w:rsidR="00366932" w:rsidRPr="00366932" w:rsidRDefault="00366932" w:rsidP="00366932">
      <w:pPr>
        <w:pStyle w:val="Style1"/>
        <w:numPr>
          <w:ilvl w:val="0"/>
          <w:numId w:val="10"/>
        </w:numPr>
        <w:rPr>
          <w:rFonts w:ascii="Arial" w:hAnsi="Arial"/>
        </w:rPr>
      </w:pPr>
      <w:r w:rsidRPr="00366932">
        <w:rPr>
          <w:rFonts w:ascii="Arial" w:hAnsi="Arial"/>
        </w:rPr>
        <w:t>A willingness to work unsocial hours, sometimes at short notice, in relation to elections and other activities within the function.</w:t>
      </w:r>
    </w:p>
    <w:p w:rsidR="00D3221F" w:rsidRPr="00366932" w:rsidRDefault="00D3221F" w:rsidP="00D3221F">
      <w:pPr>
        <w:rPr>
          <w:rFonts w:ascii="HelveticaNeueLT Std" w:hAnsi="HelveticaNeueLT Std"/>
          <w:sz w:val="20"/>
          <w:lang w:val="en-GB"/>
        </w:rPr>
      </w:pPr>
    </w:p>
    <w:p w:rsidR="00366932" w:rsidRPr="00366932" w:rsidRDefault="00366932" w:rsidP="00366932">
      <w:pPr>
        <w:rPr>
          <w:b/>
          <w:sz w:val="24"/>
          <w:szCs w:val="24"/>
          <w:lang w:val="en-GB"/>
        </w:rPr>
      </w:pPr>
      <w:r w:rsidRPr="00366932">
        <w:rPr>
          <w:b/>
          <w:sz w:val="24"/>
          <w:szCs w:val="24"/>
          <w:lang w:val="en-GB"/>
        </w:rPr>
        <w:t>Self-development and Learning</w:t>
      </w:r>
    </w:p>
    <w:p w:rsidR="00366932" w:rsidRPr="00366932" w:rsidRDefault="00366932" w:rsidP="00366932">
      <w:pPr>
        <w:numPr>
          <w:ilvl w:val="0"/>
          <w:numId w:val="1"/>
        </w:numPr>
        <w:rPr>
          <w:sz w:val="24"/>
          <w:szCs w:val="24"/>
          <w:lang w:val="en-GB"/>
        </w:rPr>
      </w:pPr>
      <w:r w:rsidRPr="00366932">
        <w:rPr>
          <w:sz w:val="24"/>
          <w:szCs w:val="24"/>
          <w:lang w:val="en-GB"/>
        </w:rPr>
        <w:t>It is essential to keep abreast of a rapidly changing legislative framework governing the delivery of registration and elections</w:t>
      </w:r>
    </w:p>
    <w:p w:rsidR="00366932" w:rsidRPr="00366932" w:rsidRDefault="00366932" w:rsidP="00366932">
      <w:pPr>
        <w:numPr>
          <w:ilvl w:val="0"/>
          <w:numId w:val="9"/>
        </w:numPr>
        <w:rPr>
          <w:sz w:val="24"/>
          <w:szCs w:val="24"/>
          <w:lang w:val="en-GB"/>
        </w:rPr>
      </w:pPr>
      <w:r w:rsidRPr="00366932">
        <w:rPr>
          <w:sz w:val="24"/>
          <w:szCs w:val="24"/>
          <w:lang w:val="en-GB"/>
        </w:rPr>
        <w:t>It is essential to keep abreast of IT developments which are fundamental to the delivery of a modern electoral service and which themselves change rapidly because of legislative drivers</w:t>
      </w:r>
    </w:p>
    <w:p w:rsidR="00366932" w:rsidRPr="00366932" w:rsidRDefault="00366932"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Team Work</w:t>
      </w:r>
    </w:p>
    <w:p w:rsidR="00366932" w:rsidRPr="00366932" w:rsidRDefault="00366932" w:rsidP="00366932">
      <w:pPr>
        <w:numPr>
          <w:ilvl w:val="0"/>
          <w:numId w:val="1"/>
        </w:numPr>
        <w:rPr>
          <w:sz w:val="24"/>
          <w:szCs w:val="24"/>
          <w:lang w:val="en-GB"/>
        </w:rPr>
      </w:pPr>
      <w:r w:rsidRPr="00366932">
        <w:rPr>
          <w:sz w:val="24"/>
          <w:szCs w:val="24"/>
          <w:lang w:val="en-GB"/>
        </w:rPr>
        <w:t>This post forms part of a team and requires working with and across a range of teams that deal with different aspects of elections, such as canvass, postal vote, and ad hoc teams.</w:t>
      </w:r>
    </w:p>
    <w:p w:rsidR="00366932" w:rsidRPr="00366932" w:rsidRDefault="00366932" w:rsidP="00366932">
      <w:pPr>
        <w:numPr>
          <w:ilvl w:val="0"/>
          <w:numId w:val="9"/>
        </w:numPr>
        <w:rPr>
          <w:sz w:val="24"/>
          <w:szCs w:val="24"/>
          <w:lang w:val="en-GB"/>
        </w:rPr>
      </w:pPr>
      <w:r w:rsidRPr="00366932">
        <w:rPr>
          <w:sz w:val="24"/>
          <w:szCs w:val="24"/>
          <w:lang w:val="en-GB"/>
        </w:rPr>
        <w:t xml:space="preserve">This post will support the management and supervision of particular teams and processes such as Polling Station Arrangement, canvass, postal vote issue and opening and count verification teams. </w:t>
      </w:r>
    </w:p>
    <w:p w:rsidR="00366932" w:rsidRPr="00366932" w:rsidRDefault="00366932"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Self-discipline and Organisation</w:t>
      </w:r>
    </w:p>
    <w:p w:rsidR="00366932" w:rsidRDefault="00366932" w:rsidP="00366932">
      <w:pPr>
        <w:numPr>
          <w:ilvl w:val="0"/>
          <w:numId w:val="1"/>
        </w:numPr>
        <w:rPr>
          <w:sz w:val="24"/>
          <w:szCs w:val="24"/>
          <w:lang w:val="en-GB"/>
        </w:rPr>
      </w:pPr>
      <w:r w:rsidRPr="00366932">
        <w:rPr>
          <w:sz w:val="24"/>
          <w:szCs w:val="24"/>
          <w:lang w:val="en-GB"/>
        </w:rPr>
        <w:t>This post has a significant area or task-specific -based workload which requires a high degree of self-motivation.</w:t>
      </w:r>
    </w:p>
    <w:p w:rsidR="002A60A9" w:rsidRPr="00366932" w:rsidRDefault="002A60A9" w:rsidP="002A60A9">
      <w:pPr>
        <w:ind w:left="360"/>
        <w:rPr>
          <w:sz w:val="24"/>
          <w:szCs w:val="24"/>
          <w:lang w:val="en-GB"/>
        </w:rPr>
      </w:pPr>
    </w:p>
    <w:p w:rsidR="00366932" w:rsidRPr="00366932" w:rsidRDefault="00366932" w:rsidP="00366932">
      <w:pPr>
        <w:rPr>
          <w:b/>
          <w:sz w:val="24"/>
          <w:szCs w:val="24"/>
          <w:lang w:val="en-GB"/>
        </w:rPr>
      </w:pPr>
      <w:r w:rsidRPr="00366932">
        <w:rPr>
          <w:b/>
          <w:sz w:val="24"/>
          <w:szCs w:val="24"/>
          <w:lang w:val="en-GB"/>
        </w:rPr>
        <w:t>Networks and Partnerships</w:t>
      </w:r>
    </w:p>
    <w:p w:rsidR="00366932" w:rsidRPr="00366932" w:rsidRDefault="00366932" w:rsidP="00366932">
      <w:pPr>
        <w:numPr>
          <w:ilvl w:val="0"/>
          <w:numId w:val="1"/>
        </w:numPr>
        <w:rPr>
          <w:sz w:val="24"/>
          <w:szCs w:val="24"/>
          <w:lang w:val="en-GB"/>
        </w:rPr>
      </w:pPr>
      <w:r w:rsidRPr="00366932">
        <w:rPr>
          <w:sz w:val="24"/>
          <w:szCs w:val="24"/>
          <w:lang w:val="en-GB"/>
        </w:rPr>
        <w:t>Internal Customers and partners  including all Haringey Departments</w:t>
      </w:r>
    </w:p>
    <w:p w:rsidR="00366932" w:rsidRPr="00366932" w:rsidRDefault="00366932" w:rsidP="00366932">
      <w:pPr>
        <w:numPr>
          <w:ilvl w:val="0"/>
          <w:numId w:val="9"/>
        </w:numPr>
        <w:rPr>
          <w:sz w:val="24"/>
          <w:szCs w:val="24"/>
          <w:lang w:val="en-GB"/>
        </w:rPr>
      </w:pPr>
      <w:r w:rsidRPr="00366932">
        <w:rPr>
          <w:sz w:val="24"/>
          <w:szCs w:val="24"/>
          <w:lang w:val="en-GB"/>
        </w:rPr>
        <w:t>Stakeholders such as candidates, agents, Councillors, MLAs, MPs and MEPs</w:t>
      </w:r>
    </w:p>
    <w:p w:rsidR="00366932" w:rsidRPr="00366932" w:rsidRDefault="00366932" w:rsidP="00366932">
      <w:pPr>
        <w:numPr>
          <w:ilvl w:val="0"/>
          <w:numId w:val="9"/>
        </w:numPr>
        <w:rPr>
          <w:sz w:val="24"/>
          <w:szCs w:val="24"/>
          <w:lang w:val="en-GB"/>
        </w:rPr>
      </w:pPr>
      <w:r w:rsidRPr="00366932">
        <w:rPr>
          <w:sz w:val="24"/>
          <w:szCs w:val="24"/>
          <w:lang w:val="en-GB"/>
        </w:rPr>
        <w:t>“London Elects”</w:t>
      </w:r>
    </w:p>
    <w:p w:rsidR="00366932" w:rsidRPr="00366932" w:rsidRDefault="00366932" w:rsidP="00366932">
      <w:pPr>
        <w:numPr>
          <w:ilvl w:val="0"/>
          <w:numId w:val="9"/>
        </w:numPr>
        <w:rPr>
          <w:sz w:val="24"/>
          <w:szCs w:val="24"/>
          <w:lang w:val="en-GB"/>
        </w:rPr>
      </w:pPr>
      <w:r w:rsidRPr="00366932">
        <w:rPr>
          <w:sz w:val="24"/>
          <w:szCs w:val="24"/>
          <w:lang w:val="en-GB"/>
        </w:rPr>
        <w:t>The Jury Service</w:t>
      </w:r>
    </w:p>
    <w:p w:rsidR="00366932" w:rsidRPr="00366932" w:rsidRDefault="00366932" w:rsidP="00366932">
      <w:pPr>
        <w:numPr>
          <w:ilvl w:val="0"/>
          <w:numId w:val="9"/>
        </w:numPr>
        <w:rPr>
          <w:sz w:val="24"/>
          <w:szCs w:val="24"/>
          <w:lang w:val="en-GB"/>
        </w:rPr>
      </w:pPr>
      <w:r w:rsidRPr="00366932">
        <w:rPr>
          <w:sz w:val="24"/>
          <w:szCs w:val="24"/>
          <w:lang w:val="en-GB"/>
        </w:rPr>
        <w:t xml:space="preserve">External Customers and Members of the Public </w:t>
      </w:r>
    </w:p>
    <w:p w:rsidR="00366932" w:rsidRPr="00366932" w:rsidRDefault="00366932" w:rsidP="00366932">
      <w:pPr>
        <w:numPr>
          <w:ilvl w:val="0"/>
          <w:numId w:val="9"/>
        </w:numPr>
        <w:rPr>
          <w:sz w:val="24"/>
          <w:szCs w:val="24"/>
          <w:lang w:val="en-GB"/>
        </w:rPr>
      </w:pPr>
      <w:r w:rsidRPr="00366932">
        <w:rPr>
          <w:sz w:val="24"/>
          <w:szCs w:val="24"/>
          <w:lang w:val="en-GB"/>
        </w:rPr>
        <w:t>Specialist suppliers</w:t>
      </w:r>
    </w:p>
    <w:p w:rsidR="00366932" w:rsidRPr="00366932" w:rsidRDefault="00366932" w:rsidP="00366932">
      <w:pPr>
        <w:numPr>
          <w:ilvl w:val="0"/>
          <w:numId w:val="9"/>
        </w:numPr>
        <w:rPr>
          <w:sz w:val="24"/>
          <w:szCs w:val="24"/>
          <w:lang w:val="en-GB"/>
        </w:rPr>
      </w:pPr>
      <w:r w:rsidRPr="00366932">
        <w:rPr>
          <w:sz w:val="24"/>
          <w:szCs w:val="24"/>
          <w:lang w:val="en-GB"/>
        </w:rPr>
        <w:t>Association of Electoral Administrators</w:t>
      </w:r>
    </w:p>
    <w:p w:rsidR="00366932" w:rsidRPr="00366932" w:rsidRDefault="00366932" w:rsidP="00366932">
      <w:pPr>
        <w:numPr>
          <w:ilvl w:val="0"/>
          <w:numId w:val="9"/>
        </w:numPr>
        <w:rPr>
          <w:sz w:val="24"/>
          <w:szCs w:val="24"/>
          <w:lang w:val="en-GB"/>
        </w:rPr>
      </w:pPr>
      <w:r w:rsidRPr="00366932">
        <w:rPr>
          <w:sz w:val="24"/>
          <w:szCs w:val="24"/>
          <w:lang w:val="en-GB"/>
        </w:rPr>
        <w:t>Enfield Council ( Enfield &amp; Haringey Assembly Constituency)</w:t>
      </w:r>
    </w:p>
    <w:p w:rsidR="00366932" w:rsidRPr="00366932" w:rsidRDefault="00366932"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Communicating Effectively and Appreciating Diversity</w:t>
      </w:r>
    </w:p>
    <w:p w:rsidR="00366932" w:rsidRPr="00366932" w:rsidRDefault="00366932" w:rsidP="00366932">
      <w:pPr>
        <w:numPr>
          <w:ilvl w:val="0"/>
          <w:numId w:val="1"/>
        </w:numPr>
        <w:rPr>
          <w:sz w:val="24"/>
          <w:szCs w:val="24"/>
          <w:lang w:val="en-GB"/>
        </w:rPr>
      </w:pPr>
      <w:r w:rsidRPr="00366932">
        <w:rPr>
          <w:sz w:val="24"/>
          <w:szCs w:val="24"/>
          <w:lang w:val="en-GB"/>
        </w:rPr>
        <w:t>This is especially significant given the particular diversity of Haringey’s electorate and the post holders must be able to implement and monitor initiatives ( both generated within the election team and corporately) to reach our many communities and languages, for instance in helping to ensure a representative canvass team.</w:t>
      </w:r>
    </w:p>
    <w:p w:rsidR="00366932" w:rsidRDefault="00366932" w:rsidP="00366932">
      <w:pPr>
        <w:rPr>
          <w:b/>
          <w:sz w:val="24"/>
          <w:szCs w:val="24"/>
          <w:lang w:val="en-GB"/>
        </w:rPr>
      </w:pPr>
    </w:p>
    <w:p w:rsidR="00AA335A" w:rsidRPr="00366932" w:rsidRDefault="00AA335A"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Innovation and Finding Solutions</w:t>
      </w:r>
    </w:p>
    <w:p w:rsidR="00366932" w:rsidRPr="00366932" w:rsidRDefault="00366932" w:rsidP="00366932">
      <w:pPr>
        <w:numPr>
          <w:ilvl w:val="0"/>
          <w:numId w:val="1"/>
        </w:numPr>
        <w:rPr>
          <w:sz w:val="24"/>
          <w:szCs w:val="24"/>
          <w:lang w:val="en-GB"/>
        </w:rPr>
      </w:pPr>
      <w:r w:rsidRPr="00366932">
        <w:rPr>
          <w:sz w:val="24"/>
          <w:szCs w:val="24"/>
          <w:lang w:val="en-GB"/>
        </w:rPr>
        <w:t xml:space="preserve">The postholder will be expected to contribute positively to finding and implementing solutions to constant new challenges which affect the service, particularly in the IT,  data management and storage, and individual registration and absent vote fields.  </w:t>
      </w:r>
    </w:p>
    <w:p w:rsidR="00366932" w:rsidRPr="00366932" w:rsidRDefault="00366932" w:rsidP="00366932">
      <w:pPr>
        <w:numPr>
          <w:ilvl w:val="0"/>
          <w:numId w:val="9"/>
        </w:numPr>
        <w:rPr>
          <w:sz w:val="24"/>
          <w:szCs w:val="24"/>
          <w:lang w:val="en-GB"/>
        </w:rPr>
      </w:pPr>
      <w:r w:rsidRPr="00366932">
        <w:rPr>
          <w:sz w:val="24"/>
          <w:szCs w:val="24"/>
          <w:lang w:val="en-GB"/>
        </w:rPr>
        <w:t xml:space="preserve">The section contributes proactively to initiatives such as the Electoral Commission Performance standards Pilot Scheme and all team members have a part to play in developing new ideas. </w:t>
      </w:r>
    </w:p>
    <w:p w:rsidR="00366932" w:rsidRPr="00366932" w:rsidRDefault="00366932"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Customer Focus</w:t>
      </w:r>
    </w:p>
    <w:p w:rsidR="00366932" w:rsidRPr="00366932" w:rsidRDefault="00366932" w:rsidP="00366932">
      <w:pPr>
        <w:numPr>
          <w:ilvl w:val="0"/>
          <w:numId w:val="1"/>
        </w:numPr>
        <w:rPr>
          <w:sz w:val="24"/>
          <w:szCs w:val="24"/>
          <w:lang w:val="en-GB"/>
        </w:rPr>
      </w:pPr>
      <w:r w:rsidRPr="00366932">
        <w:rPr>
          <w:sz w:val="24"/>
          <w:szCs w:val="24"/>
          <w:lang w:val="en-GB"/>
        </w:rPr>
        <w:t>All 1</w:t>
      </w:r>
      <w:r w:rsidR="007B1C25">
        <w:rPr>
          <w:sz w:val="24"/>
          <w:szCs w:val="24"/>
          <w:lang w:val="en-GB"/>
        </w:rPr>
        <w:t>7</w:t>
      </w:r>
      <w:r w:rsidRPr="00366932">
        <w:rPr>
          <w:sz w:val="24"/>
          <w:szCs w:val="24"/>
          <w:lang w:val="en-GB"/>
        </w:rPr>
        <w:t xml:space="preserve">0,000 Haringey Electors are our customers and the register serves not only for democratic rights but also the Jury System and Credit Ratings. There are also services available for Haringey Residents who are not eligible for the register. </w:t>
      </w:r>
    </w:p>
    <w:p w:rsidR="00366932" w:rsidRPr="00366932" w:rsidRDefault="00366932" w:rsidP="00366932">
      <w:pPr>
        <w:numPr>
          <w:ilvl w:val="0"/>
          <w:numId w:val="9"/>
        </w:numPr>
        <w:rPr>
          <w:sz w:val="24"/>
          <w:szCs w:val="24"/>
          <w:lang w:val="en-GB"/>
        </w:rPr>
      </w:pPr>
      <w:r w:rsidRPr="00366932">
        <w:rPr>
          <w:sz w:val="24"/>
          <w:szCs w:val="24"/>
          <w:lang w:val="en-GB"/>
        </w:rPr>
        <w:t xml:space="preserve">The service is both front-line with daily customer dealings via all communication media and a support / event management service with many internal and external clients. </w:t>
      </w:r>
    </w:p>
    <w:p w:rsidR="00366932" w:rsidRPr="00366932" w:rsidRDefault="00366932"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Leading Change</w:t>
      </w:r>
    </w:p>
    <w:p w:rsidR="00366932" w:rsidRPr="00366932" w:rsidRDefault="00366932" w:rsidP="00366932">
      <w:pPr>
        <w:rPr>
          <w:b/>
          <w:sz w:val="24"/>
          <w:szCs w:val="24"/>
          <w:lang w:val="en-GB"/>
        </w:rPr>
      </w:pPr>
      <w:r w:rsidRPr="00366932">
        <w:rPr>
          <w:sz w:val="24"/>
          <w:szCs w:val="24"/>
          <w:lang w:val="en-GB"/>
        </w:rPr>
        <w:t xml:space="preserve">There has been an immense and continuing pace of change in electoral administration since 1999, with the most recent piece of major legislation being the </w:t>
      </w:r>
      <w:r w:rsidR="007B1C25">
        <w:rPr>
          <w:sz w:val="24"/>
          <w:szCs w:val="24"/>
          <w:lang w:val="en-GB"/>
        </w:rPr>
        <w:t>Electoral Registration and Administration</w:t>
      </w:r>
      <w:r w:rsidRPr="00366932">
        <w:rPr>
          <w:sz w:val="24"/>
          <w:szCs w:val="24"/>
          <w:lang w:val="en-GB"/>
        </w:rPr>
        <w:t xml:space="preserve"> Act 20</w:t>
      </w:r>
      <w:r w:rsidR="007B1C25">
        <w:rPr>
          <w:sz w:val="24"/>
          <w:szCs w:val="24"/>
          <w:lang w:val="en-GB"/>
        </w:rPr>
        <w:t>13</w:t>
      </w:r>
      <w:r w:rsidRPr="00366932">
        <w:rPr>
          <w:sz w:val="24"/>
          <w:szCs w:val="24"/>
          <w:lang w:val="en-GB"/>
        </w:rPr>
        <w:t>, bringing in a new “individual registration “ system in parallel to existing processes.</w:t>
      </w:r>
    </w:p>
    <w:p w:rsidR="002A60A9" w:rsidRDefault="002A60A9"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Team Work</w:t>
      </w:r>
    </w:p>
    <w:p w:rsidR="00366932" w:rsidRPr="00366932" w:rsidRDefault="00366932" w:rsidP="00366932">
      <w:pPr>
        <w:rPr>
          <w:sz w:val="24"/>
          <w:szCs w:val="24"/>
          <w:lang w:val="en-GB"/>
        </w:rPr>
      </w:pPr>
      <w:r w:rsidRPr="00366932">
        <w:rPr>
          <w:sz w:val="24"/>
          <w:szCs w:val="24"/>
          <w:lang w:val="en-GB"/>
        </w:rPr>
        <w:t>This post is a key player in the election core and support teams.</w:t>
      </w:r>
    </w:p>
    <w:p w:rsidR="002A60A9" w:rsidRDefault="002A60A9"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Managing People</w:t>
      </w:r>
    </w:p>
    <w:p w:rsidR="00366932" w:rsidRPr="00366932" w:rsidRDefault="00366932" w:rsidP="00366932">
      <w:pPr>
        <w:numPr>
          <w:ilvl w:val="0"/>
          <w:numId w:val="9"/>
        </w:numPr>
        <w:rPr>
          <w:sz w:val="24"/>
          <w:szCs w:val="24"/>
          <w:lang w:val="en-GB"/>
        </w:rPr>
      </w:pPr>
      <w:r w:rsidRPr="00366932">
        <w:rPr>
          <w:sz w:val="24"/>
          <w:szCs w:val="24"/>
          <w:lang w:val="en-GB"/>
        </w:rPr>
        <w:t>This posts have a role in recruiting , training and organizing the 150 strong canvass team</w:t>
      </w:r>
    </w:p>
    <w:p w:rsidR="00366932" w:rsidRPr="00366932" w:rsidRDefault="00366932" w:rsidP="00366932">
      <w:pPr>
        <w:numPr>
          <w:ilvl w:val="0"/>
          <w:numId w:val="9"/>
        </w:numPr>
        <w:rPr>
          <w:sz w:val="24"/>
          <w:szCs w:val="24"/>
          <w:lang w:val="en-GB"/>
        </w:rPr>
      </w:pPr>
      <w:r w:rsidRPr="00366932">
        <w:rPr>
          <w:sz w:val="24"/>
          <w:szCs w:val="24"/>
          <w:lang w:val="en-GB"/>
        </w:rPr>
        <w:t xml:space="preserve">At Election time, this post will lead and supervise some task-specific teams such as postal vote issue and opening groups. </w:t>
      </w:r>
    </w:p>
    <w:p w:rsidR="00366932" w:rsidRPr="00366932" w:rsidRDefault="00366932" w:rsidP="00366932">
      <w:pPr>
        <w:rPr>
          <w:b/>
          <w:sz w:val="24"/>
          <w:szCs w:val="24"/>
          <w:lang w:val="en-GB"/>
        </w:rPr>
      </w:pPr>
    </w:p>
    <w:p w:rsidR="00366932" w:rsidRPr="00366932" w:rsidRDefault="00366932" w:rsidP="00366932">
      <w:pPr>
        <w:rPr>
          <w:b/>
          <w:sz w:val="24"/>
          <w:szCs w:val="24"/>
          <w:lang w:val="en-GB"/>
        </w:rPr>
      </w:pPr>
      <w:r w:rsidRPr="00366932">
        <w:rPr>
          <w:b/>
          <w:sz w:val="24"/>
          <w:szCs w:val="24"/>
          <w:lang w:val="en-GB"/>
        </w:rPr>
        <w:t>Political and Organisational Awareness</w:t>
      </w:r>
    </w:p>
    <w:p w:rsidR="00366932" w:rsidRPr="00366932" w:rsidRDefault="00366932" w:rsidP="00366932">
      <w:pPr>
        <w:numPr>
          <w:ilvl w:val="0"/>
          <w:numId w:val="1"/>
        </w:numPr>
        <w:rPr>
          <w:sz w:val="24"/>
          <w:szCs w:val="24"/>
          <w:lang w:val="en-GB"/>
        </w:rPr>
      </w:pPr>
      <w:r w:rsidRPr="00366932">
        <w:rPr>
          <w:sz w:val="24"/>
          <w:szCs w:val="24"/>
          <w:lang w:val="en-GB"/>
        </w:rPr>
        <w:t>At the heart of Haringey’s democratic process, acute political awareness is necessary including absolute impartiality and objectivity and there will be frequent contact with stakeholders including agents and candidates.</w:t>
      </w:r>
    </w:p>
    <w:p w:rsidR="00366932" w:rsidRPr="00366932" w:rsidRDefault="00366932" w:rsidP="00366932">
      <w:pPr>
        <w:numPr>
          <w:ilvl w:val="0"/>
          <w:numId w:val="9"/>
        </w:numPr>
        <w:rPr>
          <w:sz w:val="24"/>
          <w:szCs w:val="24"/>
          <w:lang w:val="en-GB"/>
        </w:rPr>
      </w:pPr>
      <w:r w:rsidRPr="00366932">
        <w:rPr>
          <w:sz w:val="24"/>
          <w:szCs w:val="24"/>
          <w:lang w:val="en-GB"/>
        </w:rPr>
        <w:t xml:space="preserve">A keen appreciation of the nature, scale and objectives of Haringey Council is necessary as electoral processes draw support and assistance from all parts of the authority on a major scale and contribute in turn to corporate objectives. </w:t>
      </w:r>
    </w:p>
    <w:p w:rsidR="00366932" w:rsidRPr="00366932" w:rsidRDefault="00366932" w:rsidP="00D3221F">
      <w:pPr>
        <w:rPr>
          <w:rFonts w:ascii="HelveticaNeueLT Std" w:hAnsi="HelveticaNeueLT Std"/>
          <w:sz w:val="20"/>
          <w:lang w:val="en-GB"/>
        </w:rPr>
      </w:pPr>
    </w:p>
    <w:p w:rsidR="00366932" w:rsidRPr="00366932" w:rsidRDefault="00366932" w:rsidP="00D3221F">
      <w:pPr>
        <w:rPr>
          <w:rFonts w:ascii="HelveticaNeueLT Std" w:hAnsi="HelveticaNeueLT Std"/>
          <w:sz w:val="20"/>
          <w:lang w:val="en-GB"/>
        </w:rPr>
      </w:pPr>
    </w:p>
    <w:p w:rsidR="00366932" w:rsidRDefault="00366932" w:rsidP="00D3221F">
      <w:pPr>
        <w:rPr>
          <w:rFonts w:ascii="HelveticaNeueLT Std" w:hAnsi="HelveticaNeueLT Std"/>
          <w:sz w:val="20"/>
          <w:lang w:val="en-GB"/>
        </w:rPr>
      </w:pPr>
    </w:p>
    <w:p w:rsidR="002A60A9" w:rsidRDefault="002A60A9" w:rsidP="00D3221F">
      <w:pPr>
        <w:rPr>
          <w:rFonts w:ascii="HelveticaNeueLT Std" w:hAnsi="HelveticaNeueLT Std"/>
          <w:sz w:val="20"/>
          <w:lang w:val="en-GB"/>
        </w:rPr>
      </w:pPr>
    </w:p>
    <w:p w:rsidR="00AA335A" w:rsidRDefault="00AA335A" w:rsidP="00D3221F">
      <w:pPr>
        <w:rPr>
          <w:rFonts w:ascii="HelveticaNeueLT Std" w:hAnsi="HelveticaNeueLT Std"/>
          <w:sz w:val="20"/>
          <w:lang w:val="en-GB"/>
        </w:rPr>
      </w:pPr>
    </w:p>
    <w:p w:rsidR="00AA335A" w:rsidRPr="00366932" w:rsidRDefault="00AA335A" w:rsidP="00D3221F">
      <w:pPr>
        <w:rPr>
          <w:rFonts w:ascii="HelveticaNeueLT Std" w:hAnsi="HelveticaNeueLT Std"/>
          <w:sz w:val="20"/>
          <w:lang w:val="en-GB"/>
        </w:rPr>
      </w:pPr>
    </w:p>
    <w:p w:rsidR="00D3221F" w:rsidRPr="00366932" w:rsidRDefault="00D3221F" w:rsidP="00D3221F">
      <w:pPr>
        <w:ind w:left="-180"/>
        <w:rPr>
          <w:rFonts w:ascii="HelveticaNeueLT Std" w:hAnsi="HelveticaNeueLT Std"/>
          <w:sz w:val="20"/>
          <w:lang w:val="en-GB"/>
        </w:rPr>
      </w:pPr>
      <w:r w:rsidRPr="00366932">
        <w:rPr>
          <w:rFonts w:ascii="HelveticaNeueLT Std" w:hAnsi="HelveticaNeueLT Std"/>
          <w:sz w:val="20"/>
          <w:lang w:val="en-GB"/>
        </w:rPr>
        <w:t>The employee’s duties require the following activities: -</w:t>
      </w:r>
    </w:p>
    <w:p w:rsidR="00D3221F" w:rsidRPr="00366932" w:rsidRDefault="00D3221F" w:rsidP="00D3221F">
      <w:pPr>
        <w:ind w:left="-180"/>
        <w:rPr>
          <w:rFonts w:ascii="HelveticaNeueLT Std" w:hAnsi="HelveticaNeueLT Std"/>
          <w:sz w:val="20"/>
          <w:lang w:val="en-GB"/>
        </w:rPr>
      </w:pPr>
    </w:p>
    <w:p w:rsidR="00D3221F" w:rsidRPr="00366932" w:rsidRDefault="00D3221F" w:rsidP="00D3221F">
      <w:pPr>
        <w:pStyle w:val="Style1"/>
        <w:numPr>
          <w:ilvl w:val="0"/>
          <w:numId w:val="0"/>
        </w:numPr>
        <w:rPr>
          <w:rFonts w:ascii="Arial" w:hAnsi="Arial"/>
        </w:rPr>
      </w:pPr>
    </w:p>
    <w:tbl>
      <w:tblPr>
        <w:tblStyle w:val="TableGrid"/>
        <w:tblW w:w="8280" w:type="dxa"/>
        <w:tblInd w:w="-72" w:type="dxa"/>
        <w:tblLayout w:type="fixed"/>
        <w:tblLook w:val="01E0" w:firstRow="1" w:lastRow="1" w:firstColumn="1" w:lastColumn="1" w:noHBand="0" w:noVBand="0"/>
      </w:tblPr>
      <w:tblGrid>
        <w:gridCol w:w="3420"/>
        <w:gridCol w:w="720"/>
        <w:gridCol w:w="3240"/>
        <w:gridCol w:w="900"/>
      </w:tblGrid>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b/>
                <w:sz w:val="20"/>
                <w:lang w:val="en-GB"/>
              </w:rPr>
            </w:pPr>
            <w:r w:rsidRPr="00386229">
              <w:rPr>
                <w:rFonts w:ascii="HelveticaNeueLT Std" w:hAnsi="HelveticaNeueLT Std" w:cs="Arial"/>
                <w:b/>
                <w:sz w:val="20"/>
                <w:lang w:val="en-GB"/>
              </w:rPr>
              <w:t xml:space="preserve">Yes </w:t>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b/>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r w:rsidRPr="00386229">
              <w:rPr>
                <w:rFonts w:ascii="HelveticaNeueLT Std" w:hAnsi="HelveticaNeueLT Std" w:cs="Arial"/>
                <w:b/>
                <w:sz w:val="20"/>
                <w:lang w:val="en-GB"/>
              </w:rPr>
              <w:t>Yes</w:t>
            </w: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Office duties</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4"/>
                <w:szCs w:val="24"/>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 xml:space="preserve">Outdoor work </w:t>
            </w:r>
            <w:r w:rsidRPr="00386229">
              <w:rPr>
                <w:rFonts w:ascii="HelveticaNeueLT Std" w:hAnsi="HelveticaNeueLT Std" w:cs="Arial"/>
                <w:b/>
                <w:sz w:val="20"/>
                <w:lang w:val="en-GB"/>
              </w:rPr>
              <w:t xml:space="preserve">/ </w:t>
            </w:r>
            <w:r w:rsidRPr="00386229">
              <w:rPr>
                <w:rFonts w:ascii="HelveticaNeueLT Std" w:hAnsi="HelveticaNeueLT Std" w:cs="Arial"/>
                <w:sz w:val="20"/>
                <w:lang w:val="en-GB"/>
              </w:rPr>
              <w:t>uneven        surfaces</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Use of a computer</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 xml:space="preserve">Working at heights </w:t>
            </w:r>
            <w:r w:rsidRPr="00386229">
              <w:rPr>
                <w:rFonts w:ascii="HelveticaNeueLT Std" w:hAnsi="HelveticaNeueLT Std" w:cs="Arial"/>
                <w:b/>
                <w:sz w:val="20"/>
                <w:lang w:val="en-GB"/>
              </w:rPr>
              <w:t xml:space="preserve">/ </w:t>
            </w:r>
            <w:r w:rsidRPr="00386229">
              <w:rPr>
                <w:rFonts w:ascii="HelveticaNeueLT Std" w:hAnsi="HelveticaNeueLT Std" w:cs="Arial"/>
                <w:sz w:val="20"/>
                <w:lang w:val="en-GB"/>
              </w:rPr>
              <w:t xml:space="preserve">on             ladders </w:t>
            </w:r>
            <w:r w:rsidRPr="00386229">
              <w:rPr>
                <w:rFonts w:ascii="HelveticaNeueLT Std" w:hAnsi="HelveticaNeueLT Std" w:cs="Arial"/>
                <w:b/>
                <w:sz w:val="20"/>
                <w:lang w:val="en-GB"/>
              </w:rPr>
              <w:t xml:space="preserve">/ </w:t>
            </w:r>
            <w:r w:rsidRPr="00386229">
              <w:rPr>
                <w:rFonts w:ascii="HelveticaNeueLT Std" w:hAnsi="HelveticaNeueLT Std" w:cs="Arial"/>
                <w:sz w:val="20"/>
                <w:lang w:val="en-GB"/>
              </w:rPr>
              <w:t>roof work</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sz w:val="20"/>
                <w:lang w:val="en-GB"/>
              </w:rPr>
              <w:t>Audio typing</w:t>
            </w:r>
          </w:p>
          <w:p w:rsidR="00D82854" w:rsidRPr="00386229" w:rsidRDefault="00D82854" w:rsidP="00E82586">
            <w:pPr>
              <w:rPr>
                <w:rFonts w:ascii="HelveticaNeueLT Std" w:hAnsi="HelveticaNeueLT Std" w:cs="Arial"/>
                <w:sz w:val="20"/>
                <w:lang w:val="en-GB"/>
              </w:rPr>
            </w:pP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Confined spaces</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Potentially confrontational work</w:t>
            </w:r>
          </w:p>
          <w:p w:rsidR="00D82854" w:rsidRPr="00386229" w:rsidRDefault="00D82854" w:rsidP="00E82586">
            <w:pPr>
              <w:rPr>
                <w:rFonts w:ascii="HelveticaNeueLT Std" w:hAnsi="HelveticaNeueLT Std" w:cs="Arial"/>
                <w:sz w:val="20"/>
                <w:lang w:val="en-GB"/>
              </w:rPr>
            </w:pP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sz w:val="20"/>
                <w:lang w:val="en-GB"/>
              </w:rPr>
            </w:pPr>
            <w:r w:rsidRPr="00386229">
              <w:rPr>
                <w:sz w:val="20"/>
                <w:lang w:val="en-GB"/>
              </w:rPr>
              <w:t xml:space="preserve">Outdoor work or extremes of </w:t>
            </w:r>
          </w:p>
          <w:p w:rsidR="00D82854" w:rsidRPr="00386229" w:rsidRDefault="00D82854" w:rsidP="00E82586">
            <w:pPr>
              <w:rPr>
                <w:sz w:val="20"/>
                <w:lang w:val="en-GB"/>
              </w:rPr>
            </w:pPr>
            <w:r w:rsidRPr="00386229">
              <w:rPr>
                <w:sz w:val="20"/>
                <w:lang w:val="en-GB"/>
              </w:rPr>
              <w:t xml:space="preserve">temperature </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sz w:val="20"/>
                <w:lang w:val="en-GB"/>
              </w:rPr>
            </w:pPr>
            <w:r w:rsidRPr="00386229">
              <w:rPr>
                <w:sz w:val="20"/>
                <w:lang w:val="en-GB"/>
              </w:rPr>
              <w:t xml:space="preserve">Crisis or conflict situations  </w:t>
            </w:r>
          </w:p>
          <w:p w:rsidR="00D82854" w:rsidRPr="00386229" w:rsidRDefault="00D82854" w:rsidP="00E82586">
            <w:pPr>
              <w:rPr>
                <w:rFonts w:ascii="HelveticaNeueLT Std" w:hAnsi="HelveticaNeueLT Std" w:cs="Arial"/>
                <w:sz w:val="20"/>
                <w:lang w:val="en-GB"/>
              </w:rPr>
            </w:pP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spacing w:before="120"/>
              <w:rPr>
                <w:sz w:val="20"/>
                <w:lang w:val="en-GB"/>
              </w:rPr>
            </w:pPr>
            <w:r w:rsidRPr="00386229">
              <w:rPr>
                <w:sz w:val="20"/>
                <w:lang w:val="en-GB"/>
              </w:rPr>
              <w:t>Driving a Minibus as part of duties or as a volunteer</w:t>
            </w:r>
          </w:p>
          <w:p w:rsidR="00D82854" w:rsidRPr="00386229" w:rsidRDefault="00D82854" w:rsidP="00E82586">
            <w:pPr>
              <w:spacing w:before="120"/>
              <w:rPr>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Management responsibility</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 xml:space="preserve">Driving car </w:t>
            </w:r>
            <w:r w:rsidRPr="00386229">
              <w:rPr>
                <w:rFonts w:ascii="HelveticaNeueLT Std" w:hAnsi="HelveticaNeueLT Std" w:cs="Arial"/>
                <w:b/>
                <w:sz w:val="20"/>
                <w:lang w:val="en-GB"/>
              </w:rPr>
              <w:t xml:space="preserve">/ </w:t>
            </w:r>
            <w:r w:rsidRPr="00386229">
              <w:rPr>
                <w:rFonts w:ascii="HelveticaNeueLT Std" w:hAnsi="HelveticaNeueLT Std" w:cs="Arial"/>
                <w:sz w:val="20"/>
                <w:lang w:val="en-GB"/>
              </w:rPr>
              <w:t>van as part of duty</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Tight deadlines</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 xml:space="preserve">LGV </w:t>
            </w:r>
            <w:r w:rsidRPr="00386229">
              <w:rPr>
                <w:rFonts w:ascii="HelveticaNeueLT Std" w:hAnsi="HelveticaNeueLT Std" w:cs="Arial"/>
                <w:b/>
                <w:sz w:val="20"/>
                <w:lang w:val="en-GB"/>
              </w:rPr>
              <w:t xml:space="preserve">/ </w:t>
            </w:r>
            <w:r w:rsidRPr="00386229">
              <w:rPr>
                <w:rFonts w:ascii="HelveticaNeueLT Std" w:hAnsi="HelveticaNeueLT Std" w:cs="Arial"/>
                <w:sz w:val="20"/>
                <w:lang w:val="en-GB"/>
              </w:rPr>
              <w:t>PSV driving</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Operating lift-truck, digger or crane</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spacing w:before="120"/>
              <w:rPr>
                <w:sz w:val="20"/>
                <w:lang w:val="en-GB"/>
              </w:rPr>
            </w:pPr>
            <w:r w:rsidRPr="00386229">
              <w:rPr>
                <w:sz w:val="20"/>
                <w:lang w:val="en-GB"/>
              </w:rPr>
              <w:t>Use of stairs</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Work with significant electrical hazards</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spacing w:before="120"/>
              <w:rPr>
                <w:sz w:val="20"/>
                <w:lang w:val="en-GB"/>
              </w:rPr>
            </w:pPr>
            <w:r w:rsidRPr="00386229">
              <w:rPr>
                <w:sz w:val="20"/>
                <w:lang w:val="en-GB"/>
              </w:rPr>
              <w:t xml:space="preserve">Regular manual handling of  </w:t>
            </w:r>
          </w:p>
          <w:p w:rsidR="00D82854" w:rsidRPr="00386229" w:rsidRDefault="00D82854" w:rsidP="00E82586">
            <w:pPr>
              <w:rPr>
                <w:sz w:val="20"/>
                <w:lang w:val="en-GB"/>
              </w:rPr>
            </w:pPr>
            <w:r w:rsidRPr="00386229">
              <w:rPr>
                <w:sz w:val="20"/>
                <w:lang w:val="en-GB"/>
              </w:rPr>
              <w:t xml:space="preserve">objects </w:t>
            </w:r>
            <w:r w:rsidRPr="00386229">
              <w:rPr>
                <w:b/>
                <w:sz w:val="20"/>
                <w:lang w:val="en-GB"/>
              </w:rPr>
              <w:t xml:space="preserve">/ </w:t>
            </w:r>
            <w:r w:rsidRPr="00386229">
              <w:rPr>
                <w:sz w:val="20"/>
                <w:lang w:val="en-GB"/>
              </w:rPr>
              <w:t xml:space="preserve">furniture </w:t>
            </w:r>
            <w:r w:rsidRPr="00386229">
              <w:rPr>
                <w:b/>
                <w:sz w:val="20"/>
                <w:lang w:val="en-GB"/>
              </w:rPr>
              <w:t xml:space="preserve">/ </w:t>
            </w:r>
            <w:r w:rsidRPr="00386229">
              <w:rPr>
                <w:sz w:val="20"/>
                <w:lang w:val="en-GB"/>
              </w:rPr>
              <w:t>equipment</w:t>
            </w:r>
          </w:p>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(please indicate kilos involved)</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4"/>
                <w:szCs w:val="24"/>
                <w:lang w:val="en-GB"/>
              </w:rPr>
            </w:pPr>
            <w:r w:rsidRPr="00386229">
              <w:rPr>
                <w:rFonts w:ascii="HelveticaNeueLT Std" w:hAnsi="HelveticaNeueLT Std" w:cs="Arial"/>
                <w:sz w:val="24"/>
                <w:szCs w:val="24"/>
                <w:lang w:val="en-GB"/>
              </w:rPr>
              <w:sym w:font="Wingdings" w:char="F0FC"/>
            </w:r>
          </w:p>
          <w:p w:rsidR="00D82854" w:rsidRPr="00386229" w:rsidRDefault="00D82854" w:rsidP="00E82586">
            <w:pPr>
              <w:rPr>
                <w:rFonts w:ascii="HelveticaNeueLT Std" w:hAnsi="HelveticaNeueLT Std" w:cs="Arial"/>
                <w:sz w:val="24"/>
                <w:szCs w:val="24"/>
                <w:lang w:val="en-GB"/>
              </w:rPr>
            </w:pPr>
            <w:r w:rsidRPr="00386229">
              <w:rPr>
                <w:rFonts w:ascii="HelveticaNeueLT Std" w:hAnsi="HelveticaNeueLT Std" w:cs="Arial"/>
                <w:sz w:val="24"/>
                <w:szCs w:val="24"/>
                <w:lang w:val="en-GB"/>
              </w:rPr>
              <w:t>(</w:t>
            </w:r>
            <w:r>
              <w:rPr>
                <w:rFonts w:ascii="HelveticaNeueLT Std" w:hAnsi="HelveticaNeueLT Std" w:cs="Arial"/>
                <w:sz w:val="24"/>
                <w:szCs w:val="24"/>
                <w:lang w:val="en-GB"/>
              </w:rPr>
              <w:t>5</w:t>
            </w:r>
          </w:p>
          <w:p w:rsidR="00D82854" w:rsidRPr="00386229" w:rsidRDefault="00D82854" w:rsidP="00E82586">
            <w:pPr>
              <w:rPr>
                <w:rFonts w:ascii="HelveticaNeueLT Std" w:hAnsi="HelveticaNeueLT Std" w:cs="Arial"/>
                <w:sz w:val="24"/>
                <w:szCs w:val="24"/>
                <w:lang w:val="en-GB"/>
              </w:rPr>
            </w:pPr>
            <w:r w:rsidRPr="00386229">
              <w:rPr>
                <w:rFonts w:ascii="HelveticaNeueLT Std" w:hAnsi="HelveticaNeueLT Std" w:cs="Arial"/>
                <w:sz w:val="24"/>
                <w:szCs w:val="24"/>
                <w:lang w:val="en-GB"/>
              </w:rPr>
              <w:t>Kgs)</w:t>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Operating potentially            hazardous machinery</w:t>
            </w:r>
          </w:p>
          <w:p w:rsidR="00D82854" w:rsidRPr="00386229" w:rsidRDefault="00D82854" w:rsidP="00E82586">
            <w:pPr>
              <w:rPr>
                <w:rFonts w:ascii="HelveticaNeueLT Std" w:hAnsi="HelveticaNeueLT Std" w:cs="Arial"/>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Regular and repetitive movements</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sz w:val="20"/>
                <w:lang w:val="en-GB"/>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Noisy environment (over 80dB[A])</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Working alone or in isolation</w:t>
            </w:r>
          </w:p>
          <w:p w:rsidR="00D82854" w:rsidRPr="00386229" w:rsidRDefault="00D82854" w:rsidP="00E82586">
            <w:pPr>
              <w:rPr>
                <w:rFonts w:ascii="HelveticaNeueLT Std" w:hAnsi="HelveticaNeueLT Std" w:cs="Arial"/>
                <w:sz w:val="20"/>
                <w:lang w:val="en-GB"/>
              </w:rPr>
            </w:pP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sz w:val="20"/>
                <w:lang w:val="en-GB"/>
              </w:rPr>
              <w:t>Radiation</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rFonts w:ascii="HelveticaNeueLT Std" w:hAnsi="HelveticaNeueLT Std" w:cs="Arial"/>
                <w:sz w:val="20"/>
                <w:lang w:val="en-GB"/>
              </w:rPr>
              <w:t xml:space="preserve">Working shifts </w:t>
            </w:r>
            <w:r w:rsidRPr="00386229">
              <w:rPr>
                <w:rFonts w:ascii="HelveticaNeueLT Std" w:hAnsi="HelveticaNeueLT Std" w:cs="Arial"/>
                <w:b/>
                <w:sz w:val="20"/>
                <w:lang w:val="en-GB"/>
              </w:rPr>
              <w:t xml:space="preserve">/ </w:t>
            </w:r>
            <w:r w:rsidRPr="00386229">
              <w:rPr>
                <w:rFonts w:ascii="HelveticaNeueLT Std" w:hAnsi="HelveticaNeueLT Std" w:cs="Arial"/>
                <w:sz w:val="20"/>
                <w:lang w:val="en-GB"/>
              </w:rPr>
              <w:t>unsocial hours / nights</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r w:rsidRPr="00386229">
              <w:rPr>
                <w:rFonts w:ascii="HelveticaNeueLT Std" w:hAnsi="HelveticaNeueLT Std" w:cs="Arial"/>
                <w:sz w:val="24"/>
                <w:szCs w:val="24"/>
                <w:lang w:val="en-GB"/>
              </w:rPr>
              <w:sym w:font="Wingdings" w:char="F0FC"/>
            </w: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cs="Arial"/>
                <w:sz w:val="20"/>
                <w:lang w:val="en-GB"/>
              </w:rPr>
            </w:pPr>
            <w:r w:rsidRPr="00386229">
              <w:rPr>
                <w:sz w:val="20"/>
                <w:lang w:val="en-GB"/>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sz w:val="20"/>
                <w:lang w:val="en-GB"/>
              </w:rPr>
            </w:pPr>
            <w:r w:rsidRPr="00386229">
              <w:rPr>
                <w:sz w:val="20"/>
                <w:lang w:val="en-GB"/>
              </w:rPr>
              <w:t>Risk of infection e.g. TB, Hep B /</w:t>
            </w:r>
          </w:p>
          <w:p w:rsidR="00D82854" w:rsidRPr="00386229" w:rsidRDefault="00D82854" w:rsidP="00E82586">
            <w:pPr>
              <w:rPr>
                <w:rFonts w:ascii="HelveticaNeueLT Std" w:hAnsi="HelveticaNeueLT Std" w:cs="Arial"/>
                <w:sz w:val="20"/>
                <w:lang w:val="en-GB"/>
              </w:rPr>
            </w:pPr>
            <w:r w:rsidRPr="00386229">
              <w:rPr>
                <w:sz w:val="20"/>
                <w:lang w:val="en-GB"/>
              </w:rPr>
              <w:t xml:space="preserve">Other </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spacing w:before="120"/>
              <w:rPr>
                <w:sz w:val="20"/>
                <w:lang w:val="en-GB"/>
              </w:rPr>
            </w:pPr>
            <w:r w:rsidRPr="00386229">
              <w:rPr>
                <w:sz w:val="20"/>
                <w:lang w:val="en-GB"/>
              </w:rPr>
              <w:t>Vibrating machinery</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spacing w:before="120"/>
              <w:rPr>
                <w:sz w:val="20"/>
                <w:lang w:val="en-GB"/>
              </w:rPr>
            </w:pPr>
            <w:r w:rsidRPr="00386229">
              <w:rPr>
                <w:sz w:val="20"/>
                <w:lang w:val="en-GB"/>
              </w:rPr>
              <w:t xml:space="preserve">Teaching or responsibility for children </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sz w:val="20"/>
                <w:lang w:val="en-GB"/>
              </w:rPr>
            </w:pPr>
          </w:p>
          <w:p w:rsidR="00D82854" w:rsidRPr="00386229" w:rsidRDefault="00D82854" w:rsidP="00E82586">
            <w:pPr>
              <w:rPr>
                <w:sz w:val="20"/>
                <w:lang w:val="en-GB"/>
              </w:rPr>
            </w:pPr>
            <w:r w:rsidRPr="00386229">
              <w:rPr>
                <w:sz w:val="20"/>
                <w:lang w:val="en-GB"/>
              </w:rPr>
              <w:t xml:space="preserve">Preparing raw food </w:t>
            </w:r>
            <w:r w:rsidRPr="00386229">
              <w:rPr>
                <w:b/>
                <w:sz w:val="20"/>
                <w:lang w:val="en-GB"/>
              </w:rPr>
              <w:t xml:space="preserve">/ </w:t>
            </w:r>
            <w:r w:rsidRPr="00386229">
              <w:rPr>
                <w:sz w:val="20"/>
                <w:lang w:val="en-GB"/>
              </w:rPr>
              <w:t>serving food</w:t>
            </w: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r>
      <w:tr w:rsidR="00D82854" w:rsidRPr="00386229" w:rsidTr="00E82586">
        <w:tc>
          <w:tcPr>
            <w:tcW w:w="34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spacing w:before="120"/>
              <w:rPr>
                <w:rFonts w:ascii="HelveticaNeueLT Std" w:hAnsi="HelveticaNeueLT Std" w:cs="Arial"/>
                <w:sz w:val="20"/>
                <w:lang w:val="en-GB"/>
              </w:rPr>
            </w:pPr>
            <w:r w:rsidRPr="00386229">
              <w:rPr>
                <w:sz w:val="20"/>
                <w:lang w:val="en-GB"/>
              </w:rPr>
              <w:t>Control and restraint</w:t>
            </w:r>
          </w:p>
        </w:tc>
        <w:tc>
          <w:tcPr>
            <w:tcW w:w="72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c>
          <w:tcPr>
            <w:tcW w:w="324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sz w:val="20"/>
                <w:lang w:val="en-GB"/>
              </w:rPr>
            </w:pPr>
            <w:r w:rsidRPr="00386229">
              <w:rPr>
                <w:sz w:val="20"/>
                <w:lang w:val="en-GB"/>
              </w:rPr>
              <w:t>Other</w:t>
            </w:r>
          </w:p>
          <w:p w:rsidR="00D82854" w:rsidRPr="00386229" w:rsidRDefault="00D82854" w:rsidP="00E82586">
            <w:pPr>
              <w:rPr>
                <w:sz w:val="20"/>
                <w:lang w:val="en-GB"/>
              </w:rPr>
            </w:pPr>
          </w:p>
          <w:p w:rsidR="00D82854" w:rsidRPr="00386229" w:rsidRDefault="00D82854" w:rsidP="00E82586">
            <w:pPr>
              <w:rPr>
                <w:sz w:val="20"/>
                <w:lang w:val="en-GB"/>
              </w:rPr>
            </w:pPr>
          </w:p>
        </w:tc>
        <w:tc>
          <w:tcPr>
            <w:tcW w:w="900" w:type="dxa"/>
            <w:tcBorders>
              <w:top w:val="single" w:sz="4" w:space="0" w:color="auto"/>
              <w:left w:val="single" w:sz="4" w:space="0" w:color="auto"/>
              <w:bottom w:val="single" w:sz="4" w:space="0" w:color="auto"/>
              <w:right w:val="single" w:sz="4" w:space="0" w:color="auto"/>
            </w:tcBorders>
          </w:tcPr>
          <w:p w:rsidR="00D82854" w:rsidRPr="00386229" w:rsidRDefault="00D82854" w:rsidP="00E82586">
            <w:pPr>
              <w:rPr>
                <w:rFonts w:ascii="HelveticaNeueLT Std" w:hAnsi="HelveticaNeueLT Std"/>
                <w:sz w:val="20"/>
                <w:lang w:val="en-GB"/>
              </w:rPr>
            </w:pPr>
          </w:p>
        </w:tc>
      </w:tr>
    </w:tbl>
    <w:p w:rsidR="00751DA8" w:rsidRPr="00366932" w:rsidRDefault="00751DA8" w:rsidP="00D3221F">
      <w:pPr>
        <w:pStyle w:val="Style1"/>
        <w:numPr>
          <w:ilvl w:val="0"/>
          <w:numId w:val="0"/>
        </w:numPr>
        <w:rPr>
          <w:rFonts w:ascii="Arial" w:hAnsi="Arial"/>
        </w:rPr>
      </w:pPr>
    </w:p>
    <w:sectPr w:rsidR="00751DA8" w:rsidRPr="00366932" w:rsidSect="006575F6">
      <w:headerReference w:type="even" r:id="rId7"/>
      <w:headerReference w:type="default" r:id="rId8"/>
      <w:footerReference w:type="even" r:id="rId9"/>
      <w:footerReference w:type="default" r:id="rId10"/>
      <w:headerReference w:type="first" r:id="rId11"/>
      <w:footerReference w:type="first" r:id="rId12"/>
      <w:pgSz w:w="11906" w:h="16838" w:code="9"/>
      <w:pgMar w:top="1259" w:right="1469" w:bottom="1440" w:left="1440"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32" w:rsidRDefault="00366932">
      <w:r>
        <w:separator/>
      </w:r>
    </w:p>
  </w:endnote>
  <w:endnote w:type="continuationSeparator" w:id="0">
    <w:p w:rsidR="00366932" w:rsidRDefault="0036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D" w:rsidRDefault="00192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32" w:rsidRPr="00192E8D" w:rsidRDefault="00192E8D" w:rsidP="00192E8D">
    <w:pPr>
      <w:pStyle w:val="Footer"/>
    </w:pPr>
    <w:r w:rsidRPr="002F32C6">
      <w:rPr>
        <w:sz w:val="16"/>
        <w:szCs w:val="16"/>
      </w:rPr>
      <w:t xml:space="preserve">Date JD Last </w:t>
    </w:r>
    <w:r>
      <w:rPr>
        <w:sz w:val="16"/>
        <w:szCs w:val="16"/>
      </w:rPr>
      <w:t>Updated 03.12.2018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D" w:rsidRDefault="00192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32" w:rsidRDefault="00366932">
      <w:r>
        <w:separator/>
      </w:r>
    </w:p>
  </w:footnote>
  <w:footnote w:type="continuationSeparator" w:id="0">
    <w:p w:rsidR="00366932" w:rsidRDefault="0036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E0" w:rsidRDefault="001F68A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5"/>
      <w:gridCol w:w="6752"/>
    </w:tblGrid>
    <w:tr w:rsidR="00366932">
      <w:tc>
        <w:tcPr>
          <w:tcW w:w="2308" w:type="dxa"/>
          <w:vAlign w:val="bottom"/>
        </w:tcPr>
        <w:p w:rsidR="00366932" w:rsidRPr="00B675B1" w:rsidRDefault="00366932" w:rsidP="00366932">
          <w:pPr>
            <w:ind w:right="-205"/>
            <w:rPr>
              <w:rFonts w:cs="Arial"/>
            </w:rPr>
          </w:pPr>
          <w:r>
            <w:rPr>
              <w:rFonts w:cs="Arial"/>
              <w:noProof/>
              <w:lang w:val="en-GB" w:eastAsia="en-GB"/>
            </w:rPr>
            <w:drawing>
              <wp:anchor distT="0" distB="0" distL="114300" distR="114300" simplePos="0" relativeHeight="251659264" behindDoc="0" locked="0" layoutInCell="1" allowOverlap="1">
                <wp:simplePos x="0" y="0"/>
                <wp:positionH relativeFrom="column">
                  <wp:posOffset>-678180</wp:posOffset>
                </wp:positionH>
                <wp:positionV relativeFrom="paragraph">
                  <wp:posOffset>-1136015</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tc>
      <w:tc>
        <w:tcPr>
          <w:tcW w:w="6905" w:type="dxa"/>
        </w:tcPr>
        <w:p w:rsidR="00366932" w:rsidRDefault="00366932" w:rsidP="006C58A7">
          <w:pPr>
            <w:ind w:right="-205"/>
            <w:rPr>
              <w:rFonts w:cs="Arial"/>
            </w:rPr>
          </w:pPr>
        </w:p>
        <w:p w:rsidR="00366932" w:rsidRDefault="00366932" w:rsidP="006C58A7">
          <w:pPr>
            <w:ind w:right="-205"/>
            <w:rPr>
              <w:rFonts w:cs="Arial"/>
            </w:rPr>
          </w:pPr>
        </w:p>
        <w:p w:rsidR="00366932" w:rsidRDefault="00366932" w:rsidP="006C58A7">
          <w:pPr>
            <w:ind w:right="-205"/>
            <w:rPr>
              <w:rFonts w:cs="Arial"/>
            </w:rPr>
          </w:pPr>
        </w:p>
        <w:p w:rsidR="00366932" w:rsidRDefault="00366932" w:rsidP="006C58A7">
          <w:pPr>
            <w:ind w:right="-205"/>
            <w:rPr>
              <w:rFonts w:cs="Arial"/>
            </w:rPr>
          </w:pPr>
        </w:p>
        <w:p w:rsidR="00366932" w:rsidRDefault="00366932" w:rsidP="008B6519">
          <w:pPr>
            <w:rPr>
              <w:rFonts w:cs="Arial"/>
            </w:rPr>
          </w:pPr>
          <w:r>
            <w:rPr>
              <w:rFonts w:cs="Arial"/>
              <w:b/>
              <w:sz w:val="28"/>
              <w:szCs w:val="28"/>
            </w:rPr>
            <w:t>Corporate Governance</w:t>
          </w:r>
        </w:p>
        <w:p w:rsidR="00366932" w:rsidRDefault="00366932" w:rsidP="006C58A7">
          <w:pPr>
            <w:ind w:right="-205"/>
            <w:rPr>
              <w:rFonts w:cs="Arial"/>
            </w:rPr>
          </w:pPr>
        </w:p>
      </w:tc>
    </w:tr>
  </w:tbl>
  <w:p w:rsidR="00366932" w:rsidRPr="00B675B1" w:rsidRDefault="00366932" w:rsidP="00366932">
    <w:pPr>
      <w:ind w:right="-205"/>
      <w:rPr>
        <w:rFonts w:cs="Arial"/>
      </w:rPr>
    </w:pPr>
  </w:p>
  <w:p w:rsidR="00366932" w:rsidRDefault="00366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D" w:rsidRDefault="0019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578C8"/>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9AE5037"/>
    <w:multiLevelType w:val="singleLevel"/>
    <w:tmpl w:val="3D7287D0"/>
    <w:lvl w:ilvl="0">
      <w:start w:val="1"/>
      <w:numFmt w:val="decimal"/>
      <w:lvlText w:val="%1."/>
      <w:lvlJc w:val="left"/>
      <w:pPr>
        <w:tabs>
          <w:tab w:val="num" w:pos="360"/>
        </w:tabs>
        <w:ind w:left="360" w:hanging="360"/>
      </w:pPr>
      <w:rPr>
        <w:b w:val="0"/>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221839CD"/>
    <w:multiLevelType w:val="singleLevel"/>
    <w:tmpl w:val="8F8674CC"/>
    <w:lvl w:ilvl="0">
      <w:numFmt w:val="bullet"/>
      <w:lvlText w:val=""/>
      <w:lvlJc w:val="left"/>
      <w:pPr>
        <w:tabs>
          <w:tab w:val="num" w:pos="360"/>
        </w:tabs>
        <w:ind w:left="360" w:hanging="360"/>
      </w:pPr>
      <w:rPr>
        <w:rFonts w:ascii="Symbol" w:hAnsi="Symbol" w:hint="default"/>
      </w:rPr>
    </w:lvl>
  </w:abstractNum>
  <w:abstractNum w:abstractNumId="5" w15:restartNumberingAfterBreak="0">
    <w:nsid w:val="25C77609"/>
    <w:multiLevelType w:val="hybridMultilevel"/>
    <w:tmpl w:val="EED27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6362D3"/>
    <w:multiLevelType w:val="multilevel"/>
    <w:tmpl w:val="18EC7A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2F92535"/>
    <w:multiLevelType w:val="hybridMultilevel"/>
    <w:tmpl w:val="4CCA7688"/>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644EB"/>
    <w:multiLevelType w:val="singleLevel"/>
    <w:tmpl w:val="0809000F"/>
    <w:lvl w:ilvl="0">
      <w:start w:val="1"/>
      <w:numFmt w:val="decimal"/>
      <w:lvlText w:val="%1."/>
      <w:lvlJc w:val="left"/>
      <w:pPr>
        <w:ind w:left="690" w:hanging="360"/>
      </w:pPr>
      <w:rPr>
        <w:rFonts w:hint="default"/>
      </w:rPr>
    </w:lvl>
  </w:abstractNum>
  <w:abstractNum w:abstractNumId="9" w15:restartNumberingAfterBreak="0">
    <w:nsid w:val="43D217E6"/>
    <w:multiLevelType w:val="hybridMultilevel"/>
    <w:tmpl w:val="10C46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519066B"/>
    <w:multiLevelType w:val="multilevel"/>
    <w:tmpl w:val="C1BAAE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337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F569A0"/>
    <w:multiLevelType w:val="hybridMultilevel"/>
    <w:tmpl w:val="BA303E30"/>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41339"/>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6FFC5C4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74F2486E"/>
    <w:multiLevelType w:val="hybridMultilevel"/>
    <w:tmpl w:val="DB8400E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26640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7B7D4E46"/>
    <w:multiLevelType w:val="singleLevel"/>
    <w:tmpl w:val="0809000F"/>
    <w:lvl w:ilvl="0">
      <w:start w:val="1"/>
      <w:numFmt w:val="decimal"/>
      <w:lvlText w:val="%1."/>
      <w:lvlJc w:val="left"/>
      <w:pPr>
        <w:ind w:left="690" w:hanging="360"/>
      </w:pPr>
      <w:rPr>
        <w:rFonts w:hint="default"/>
      </w:rPr>
    </w:lvl>
  </w:abstractNum>
  <w:num w:numId="1">
    <w:abstractNumId w:val="20"/>
  </w:num>
  <w:num w:numId="2">
    <w:abstractNumId w:val="18"/>
  </w:num>
  <w:num w:numId="3">
    <w:abstractNumId w:val="17"/>
  </w:num>
  <w:num w:numId="4">
    <w:abstractNumId w:val="1"/>
  </w:num>
  <w:num w:numId="5">
    <w:abstractNumId w:val="21"/>
  </w:num>
  <w:num w:numId="6">
    <w:abstractNumId w:val="3"/>
  </w:num>
  <w:num w:numId="7">
    <w:abstractNumId w:val="4"/>
  </w:num>
  <w:num w:numId="8">
    <w:abstractNumId w:val="13"/>
  </w:num>
  <w:num w:numId="9">
    <w:abstractNumId w:val="0"/>
  </w:num>
  <w:num w:numId="10">
    <w:abstractNumId w:val="12"/>
  </w:num>
  <w:num w:numId="11">
    <w:abstractNumId w:val="15"/>
  </w:num>
  <w:num w:numId="12">
    <w:abstractNumId w:val="5"/>
  </w:num>
  <w:num w:numId="13">
    <w:abstractNumId w:val="3"/>
  </w:num>
  <w:num w:numId="14">
    <w:abstractNumId w:val="3"/>
  </w:num>
  <w:num w:numId="15">
    <w:abstractNumId w:val="16"/>
  </w:num>
  <w:num w:numId="16">
    <w:abstractNumId w:val="6"/>
  </w:num>
  <w:num w:numId="17">
    <w:abstractNumId w:val="9"/>
  </w:num>
  <w:num w:numId="18">
    <w:abstractNumId w:val="11"/>
  </w:num>
  <w:num w:numId="19">
    <w:abstractNumId w:val="3"/>
  </w:num>
  <w:num w:numId="20">
    <w:abstractNumId w:val="3"/>
  </w:num>
  <w:num w:numId="21">
    <w:abstractNumId w:val="3"/>
  </w:num>
  <w:num w:numId="22">
    <w:abstractNumId w:val="19"/>
  </w:num>
  <w:num w:numId="23">
    <w:abstractNumId w:val="10"/>
  </w:num>
  <w:num w:numId="24">
    <w:abstractNumId w:val="3"/>
  </w:num>
  <w:num w:numId="25">
    <w:abstractNumId w:val="7"/>
  </w:num>
  <w:num w:numId="26">
    <w:abstractNumId w:val="14"/>
  </w:num>
  <w:num w:numId="27">
    <w:abstractNumId w:val="2"/>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43285"/>
    <w:rsid w:val="000447F2"/>
    <w:rsid w:val="00086FE0"/>
    <w:rsid w:val="000A24F9"/>
    <w:rsid w:val="000E58E7"/>
    <w:rsid w:val="00107355"/>
    <w:rsid w:val="00133796"/>
    <w:rsid w:val="00192E8D"/>
    <w:rsid w:val="001D4DF0"/>
    <w:rsid w:val="001F2AAC"/>
    <w:rsid w:val="001F68AC"/>
    <w:rsid w:val="001F691E"/>
    <w:rsid w:val="00222332"/>
    <w:rsid w:val="00231224"/>
    <w:rsid w:val="00250BA4"/>
    <w:rsid w:val="00272572"/>
    <w:rsid w:val="002A60A9"/>
    <w:rsid w:val="002B37FB"/>
    <w:rsid w:val="002B4C05"/>
    <w:rsid w:val="002F32C6"/>
    <w:rsid w:val="00314AF9"/>
    <w:rsid w:val="00327CA1"/>
    <w:rsid w:val="00361285"/>
    <w:rsid w:val="00365869"/>
    <w:rsid w:val="00366932"/>
    <w:rsid w:val="003B6459"/>
    <w:rsid w:val="003C3A67"/>
    <w:rsid w:val="003D7CAB"/>
    <w:rsid w:val="00444B23"/>
    <w:rsid w:val="004B538C"/>
    <w:rsid w:val="0051332D"/>
    <w:rsid w:val="0051543F"/>
    <w:rsid w:val="00523D03"/>
    <w:rsid w:val="00596BC2"/>
    <w:rsid w:val="005A325E"/>
    <w:rsid w:val="005B78BF"/>
    <w:rsid w:val="005F58EB"/>
    <w:rsid w:val="006169CA"/>
    <w:rsid w:val="00622080"/>
    <w:rsid w:val="00624B0F"/>
    <w:rsid w:val="006575F6"/>
    <w:rsid w:val="0067603D"/>
    <w:rsid w:val="006B51E7"/>
    <w:rsid w:val="006C58A7"/>
    <w:rsid w:val="007122A4"/>
    <w:rsid w:val="00716460"/>
    <w:rsid w:val="007207F6"/>
    <w:rsid w:val="0073449F"/>
    <w:rsid w:val="00741A14"/>
    <w:rsid w:val="00745726"/>
    <w:rsid w:val="00751DA8"/>
    <w:rsid w:val="00776056"/>
    <w:rsid w:val="007831F6"/>
    <w:rsid w:val="007B1C25"/>
    <w:rsid w:val="007B338A"/>
    <w:rsid w:val="008B6519"/>
    <w:rsid w:val="008B7668"/>
    <w:rsid w:val="008E128A"/>
    <w:rsid w:val="008E65AA"/>
    <w:rsid w:val="00903819"/>
    <w:rsid w:val="00922112"/>
    <w:rsid w:val="0092486C"/>
    <w:rsid w:val="009617EF"/>
    <w:rsid w:val="00986DDB"/>
    <w:rsid w:val="009C4BB2"/>
    <w:rsid w:val="009F1A09"/>
    <w:rsid w:val="00A07B0A"/>
    <w:rsid w:val="00A15D0F"/>
    <w:rsid w:val="00A23B30"/>
    <w:rsid w:val="00A54B32"/>
    <w:rsid w:val="00A820D7"/>
    <w:rsid w:val="00AA335A"/>
    <w:rsid w:val="00B32A91"/>
    <w:rsid w:val="00B44A46"/>
    <w:rsid w:val="00B651BB"/>
    <w:rsid w:val="00B97B51"/>
    <w:rsid w:val="00BC2B75"/>
    <w:rsid w:val="00BF2175"/>
    <w:rsid w:val="00C03833"/>
    <w:rsid w:val="00C17D46"/>
    <w:rsid w:val="00C254DA"/>
    <w:rsid w:val="00C438F7"/>
    <w:rsid w:val="00C62130"/>
    <w:rsid w:val="00D30AA9"/>
    <w:rsid w:val="00D3221F"/>
    <w:rsid w:val="00D447B0"/>
    <w:rsid w:val="00D51E55"/>
    <w:rsid w:val="00D5259D"/>
    <w:rsid w:val="00D82854"/>
    <w:rsid w:val="00D9184D"/>
    <w:rsid w:val="00E20DB1"/>
    <w:rsid w:val="00E71145"/>
    <w:rsid w:val="00E74A77"/>
    <w:rsid w:val="00ED3429"/>
    <w:rsid w:val="00F153CE"/>
    <w:rsid w:val="00F652E5"/>
    <w:rsid w:val="00F729DC"/>
    <w:rsid w:val="00F80506"/>
    <w:rsid w:val="00F8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DDA0C"/>
  <w15:docId w15:val="{444654BB-1155-4F61-9BB2-6563B85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A7"/>
    <w:pPr>
      <w:tabs>
        <w:tab w:val="center" w:pos="4153"/>
        <w:tab w:val="right" w:pos="8306"/>
      </w:tabs>
    </w:pPr>
  </w:style>
  <w:style w:type="paragraph" w:styleId="Footer">
    <w:name w:val="footer"/>
    <w:basedOn w:val="Normal"/>
    <w:link w:val="FooterChar"/>
    <w:rsid w:val="006C58A7"/>
    <w:pPr>
      <w:tabs>
        <w:tab w:val="center" w:pos="4153"/>
        <w:tab w:val="right" w:pos="8306"/>
      </w:tabs>
    </w:pPr>
  </w:style>
  <w:style w:type="table" w:styleId="TableGrid">
    <w:name w:val="Table Grid"/>
    <w:basedOn w:val="TableNormal"/>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6"/>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ListParagraph">
    <w:name w:val="List Paragraph"/>
    <w:basedOn w:val="Normal"/>
    <w:uiPriority w:val="34"/>
    <w:qFormat/>
    <w:rsid w:val="00366932"/>
    <w:pPr>
      <w:ind w:left="720"/>
      <w:contextualSpacing/>
    </w:pPr>
  </w:style>
  <w:style w:type="character" w:customStyle="1" w:styleId="FooterChar">
    <w:name w:val="Footer Char"/>
    <w:basedOn w:val="DefaultParagraphFont"/>
    <w:link w:val="Footer"/>
    <w:rsid w:val="00192E8D"/>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C8B4B6A2.dotm</Template>
  <TotalTime>1</TotalTime>
  <Pages>8</Pages>
  <Words>1632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Johansson Terese</cp:lastModifiedBy>
  <cp:revision>3</cp:revision>
  <cp:lastPrinted>2008-10-22T09:13:00Z</cp:lastPrinted>
  <dcterms:created xsi:type="dcterms:W3CDTF">2018-12-03T12:23:00Z</dcterms:created>
  <dcterms:modified xsi:type="dcterms:W3CDTF">2018-12-03T12:23:00Z</dcterms:modified>
</cp:coreProperties>
</file>