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8A7" w:rsidRPr="00C438F7" w:rsidRDefault="00DA1A34" w:rsidP="006C58A7">
      <w:pPr>
        <w:pStyle w:val="Heading3"/>
        <w:jc w:val="center"/>
        <w:rPr>
          <w:b w:val="0"/>
          <w:sz w:val="28"/>
          <w:szCs w:val="28"/>
        </w:rPr>
      </w:pPr>
      <w:bookmarkStart w:id="0" w:name="_GoBack"/>
      <w:bookmarkEnd w:id="0"/>
      <w:r>
        <w:rPr>
          <w:rFonts w:cs="Arial"/>
          <w:sz w:val="28"/>
          <w:szCs w:val="28"/>
        </w:rPr>
        <w:t xml:space="preserve">Commissioning </w:t>
      </w:r>
      <w:r w:rsidR="00B6439F">
        <w:rPr>
          <w:rFonts w:cs="Arial"/>
          <w:sz w:val="28"/>
          <w:szCs w:val="28"/>
        </w:rPr>
        <w:t>Unit</w:t>
      </w:r>
      <w:r w:rsidR="00B6439F" w:rsidRPr="00C438F7">
        <w:rPr>
          <w:sz w:val="28"/>
          <w:szCs w:val="28"/>
        </w:rPr>
        <w:t xml:space="preserve"> </w:t>
      </w:r>
      <w:r w:rsidR="006C58A7" w:rsidRPr="00C438F7">
        <w:rPr>
          <w:sz w:val="28"/>
          <w:szCs w:val="28"/>
        </w:rPr>
        <w:t>– Job Description</w:t>
      </w:r>
    </w:p>
    <w:p w:rsidR="006C58A7" w:rsidRPr="00C438F7" w:rsidRDefault="006C58A7" w:rsidP="006C58A7">
      <w:pPr>
        <w:jc w:val="both"/>
        <w:rPr>
          <w:b/>
          <w:sz w:val="24"/>
          <w:szCs w:val="24"/>
        </w:rPr>
      </w:pPr>
    </w:p>
    <w:p w:rsidR="006C58A7" w:rsidRPr="00C438F7" w:rsidRDefault="006C58A7" w:rsidP="006C58A7">
      <w:pPr>
        <w:jc w:val="both"/>
        <w:rPr>
          <w:sz w:val="24"/>
          <w:szCs w:val="24"/>
        </w:rPr>
      </w:pPr>
      <w:r w:rsidRPr="00C438F7">
        <w:rPr>
          <w:b/>
          <w:sz w:val="24"/>
          <w:szCs w:val="24"/>
        </w:rPr>
        <w:t>POST:</w:t>
      </w:r>
      <w:r w:rsidRPr="00C438F7">
        <w:rPr>
          <w:sz w:val="24"/>
          <w:szCs w:val="24"/>
        </w:rPr>
        <w:tab/>
      </w:r>
      <w:r w:rsidRPr="00C438F7">
        <w:rPr>
          <w:sz w:val="24"/>
          <w:szCs w:val="24"/>
        </w:rPr>
        <w:tab/>
      </w:r>
      <w:r w:rsidR="008B6519">
        <w:rPr>
          <w:sz w:val="24"/>
          <w:szCs w:val="24"/>
        </w:rPr>
        <w:tab/>
      </w:r>
      <w:r w:rsidR="00550788" w:rsidRPr="00027B16">
        <w:rPr>
          <w:b/>
          <w:sz w:val="24"/>
          <w:szCs w:val="24"/>
        </w:rPr>
        <w:t>Strategic Lead</w:t>
      </w:r>
      <w:r w:rsidR="00550788">
        <w:rPr>
          <w:sz w:val="24"/>
          <w:szCs w:val="24"/>
        </w:rPr>
        <w:t xml:space="preserve"> - Communities</w:t>
      </w:r>
    </w:p>
    <w:p w:rsidR="006C58A7" w:rsidRPr="00C438F7" w:rsidRDefault="006C58A7" w:rsidP="006C58A7">
      <w:pPr>
        <w:jc w:val="both"/>
        <w:rPr>
          <w:b/>
          <w:sz w:val="24"/>
          <w:szCs w:val="24"/>
        </w:rPr>
      </w:pPr>
    </w:p>
    <w:p w:rsidR="006C58A7" w:rsidRPr="00C438F7" w:rsidRDefault="006C58A7" w:rsidP="006C58A7">
      <w:pPr>
        <w:jc w:val="both"/>
        <w:rPr>
          <w:sz w:val="24"/>
          <w:szCs w:val="24"/>
        </w:rPr>
      </w:pPr>
      <w:r w:rsidRPr="00C438F7">
        <w:rPr>
          <w:b/>
          <w:sz w:val="24"/>
          <w:szCs w:val="24"/>
        </w:rPr>
        <w:t>GRADE:</w:t>
      </w:r>
      <w:r w:rsidRPr="00C438F7">
        <w:rPr>
          <w:b/>
          <w:sz w:val="24"/>
          <w:szCs w:val="24"/>
        </w:rPr>
        <w:tab/>
      </w:r>
      <w:r w:rsidRPr="00C438F7">
        <w:rPr>
          <w:b/>
          <w:sz w:val="24"/>
          <w:szCs w:val="24"/>
        </w:rPr>
        <w:tab/>
      </w:r>
      <w:r w:rsidRPr="00C438F7">
        <w:rPr>
          <w:b/>
          <w:sz w:val="24"/>
          <w:szCs w:val="24"/>
        </w:rPr>
        <w:tab/>
      </w:r>
      <w:r w:rsidR="00550788">
        <w:rPr>
          <w:b/>
          <w:sz w:val="24"/>
          <w:szCs w:val="24"/>
        </w:rPr>
        <w:t>P07</w:t>
      </w:r>
    </w:p>
    <w:p w:rsidR="006C58A7" w:rsidRPr="00C438F7" w:rsidRDefault="006C58A7" w:rsidP="006C58A7">
      <w:pPr>
        <w:jc w:val="both"/>
        <w:rPr>
          <w:b/>
          <w:sz w:val="24"/>
          <w:szCs w:val="24"/>
        </w:rPr>
      </w:pPr>
    </w:p>
    <w:p w:rsidR="006C58A7" w:rsidRPr="00C438F7" w:rsidRDefault="006C58A7" w:rsidP="006C58A7">
      <w:pPr>
        <w:jc w:val="both"/>
        <w:rPr>
          <w:sz w:val="24"/>
          <w:szCs w:val="24"/>
        </w:rPr>
      </w:pPr>
      <w:r w:rsidRPr="00C438F7">
        <w:rPr>
          <w:b/>
          <w:sz w:val="24"/>
          <w:szCs w:val="24"/>
        </w:rPr>
        <w:t>RESPONSIBLE TO:</w:t>
      </w:r>
      <w:r w:rsidR="008B6519">
        <w:rPr>
          <w:sz w:val="24"/>
          <w:szCs w:val="24"/>
        </w:rPr>
        <w:tab/>
      </w:r>
      <w:r w:rsidR="00550788">
        <w:rPr>
          <w:sz w:val="24"/>
          <w:szCs w:val="24"/>
        </w:rPr>
        <w:t xml:space="preserve">Assistant Director for Commissioning </w:t>
      </w:r>
      <w:r w:rsidR="00DA1A34">
        <w:rPr>
          <w:sz w:val="24"/>
          <w:szCs w:val="24"/>
        </w:rPr>
        <w:t xml:space="preserve"> </w:t>
      </w:r>
    </w:p>
    <w:p w:rsidR="006C58A7" w:rsidRPr="00C438F7" w:rsidRDefault="006C58A7" w:rsidP="006C58A7">
      <w:pPr>
        <w:jc w:val="both"/>
        <w:rPr>
          <w:b/>
          <w:sz w:val="24"/>
          <w:szCs w:val="24"/>
        </w:rPr>
      </w:pPr>
      <w:r w:rsidRPr="00C438F7">
        <w:rPr>
          <w:sz w:val="24"/>
          <w:szCs w:val="24"/>
        </w:rPr>
        <w:tab/>
      </w:r>
      <w:r w:rsidRPr="00C438F7">
        <w:rPr>
          <w:sz w:val="24"/>
          <w:szCs w:val="24"/>
        </w:rPr>
        <w:tab/>
      </w:r>
      <w:r w:rsidRPr="00C438F7">
        <w:rPr>
          <w:sz w:val="24"/>
          <w:szCs w:val="24"/>
        </w:rPr>
        <w:tab/>
      </w:r>
      <w:r w:rsidRPr="00C438F7">
        <w:rPr>
          <w:sz w:val="24"/>
          <w:szCs w:val="24"/>
        </w:rPr>
        <w:tab/>
      </w:r>
      <w:r w:rsidRPr="00C438F7">
        <w:rPr>
          <w:sz w:val="24"/>
          <w:szCs w:val="24"/>
        </w:rPr>
        <w:tab/>
      </w:r>
    </w:p>
    <w:p w:rsidR="006C58A7" w:rsidRDefault="006C58A7" w:rsidP="00B32A91">
      <w:pPr>
        <w:ind w:left="2880" w:hanging="2880"/>
        <w:jc w:val="both"/>
        <w:rPr>
          <w:sz w:val="24"/>
          <w:szCs w:val="24"/>
        </w:rPr>
      </w:pPr>
      <w:r w:rsidRPr="00C438F7">
        <w:rPr>
          <w:b/>
          <w:sz w:val="24"/>
          <w:szCs w:val="24"/>
        </w:rPr>
        <w:t>RESPONSIBLE FOR:</w:t>
      </w:r>
      <w:r w:rsidRPr="00C438F7">
        <w:rPr>
          <w:b/>
          <w:sz w:val="24"/>
          <w:szCs w:val="24"/>
        </w:rPr>
        <w:tab/>
      </w:r>
      <w:r w:rsidR="00550788">
        <w:rPr>
          <w:sz w:val="24"/>
          <w:szCs w:val="24"/>
        </w:rPr>
        <w:t xml:space="preserve">Prevent Education Officer </w:t>
      </w:r>
      <w:r w:rsidR="00550788" w:rsidRPr="00BC22F3">
        <w:rPr>
          <w:b/>
          <w:sz w:val="24"/>
          <w:szCs w:val="24"/>
        </w:rPr>
        <w:t>and</w:t>
      </w:r>
      <w:r w:rsidR="00550788">
        <w:rPr>
          <w:sz w:val="24"/>
          <w:szCs w:val="24"/>
        </w:rPr>
        <w:t xml:space="preserve"> Prevent Dovetail Officer</w:t>
      </w:r>
    </w:p>
    <w:p w:rsidR="00776056" w:rsidRPr="00C438F7" w:rsidRDefault="00776056" w:rsidP="006C58A7">
      <w:pPr>
        <w:jc w:val="both"/>
        <w:rPr>
          <w:sz w:val="24"/>
          <w:szCs w:val="24"/>
        </w:rPr>
      </w:pPr>
    </w:p>
    <w:p w:rsidR="006C58A7" w:rsidRDefault="006C58A7" w:rsidP="006C58A7">
      <w:pPr>
        <w:pStyle w:val="Heading1"/>
      </w:pPr>
      <w:r>
        <w:t>BASIC OBJECTIVES OF THE POST</w:t>
      </w:r>
    </w:p>
    <w:p w:rsidR="00F153CE" w:rsidRDefault="00F153CE" w:rsidP="006C58A7">
      <w:pPr>
        <w:pStyle w:val="BodyText"/>
        <w:jc w:val="left"/>
      </w:pPr>
    </w:p>
    <w:p w:rsidR="00550788" w:rsidRDefault="00550788" w:rsidP="0055078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To lead on the implementation of the Government’s Prevent Strategy in Haringey. </w:t>
      </w:r>
    </w:p>
    <w:p w:rsidR="00550788" w:rsidRDefault="00550788" w:rsidP="00550788">
      <w:pPr>
        <w:pStyle w:val="Default"/>
        <w:rPr>
          <w:sz w:val="23"/>
          <w:szCs w:val="23"/>
        </w:rPr>
      </w:pPr>
    </w:p>
    <w:p w:rsidR="00550788" w:rsidRDefault="00550788" w:rsidP="0055078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2. To ensure the authority complies with its statutory and legal duties in relation to Prevent,</w:t>
      </w:r>
      <w:r w:rsidR="00B6439F">
        <w:rPr>
          <w:sz w:val="23"/>
          <w:szCs w:val="23"/>
        </w:rPr>
        <w:t xml:space="preserve"> keeping up to date with relevant changes</w:t>
      </w:r>
      <w:r w:rsidR="00C44512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:rsidR="00550788" w:rsidRDefault="00550788" w:rsidP="00550788">
      <w:pPr>
        <w:pStyle w:val="Default"/>
        <w:rPr>
          <w:sz w:val="23"/>
          <w:szCs w:val="23"/>
        </w:rPr>
      </w:pPr>
    </w:p>
    <w:p w:rsidR="00550788" w:rsidRDefault="00763A7C" w:rsidP="0055078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</w:t>
      </w:r>
      <w:r w:rsidR="00550788">
        <w:rPr>
          <w:sz w:val="23"/>
          <w:szCs w:val="23"/>
        </w:rPr>
        <w:t xml:space="preserve">. To effectively support the multi-agency Channel </w:t>
      </w:r>
      <w:r w:rsidR="00B6439F">
        <w:rPr>
          <w:sz w:val="23"/>
          <w:szCs w:val="23"/>
        </w:rPr>
        <w:t>P</w:t>
      </w:r>
      <w:r w:rsidR="00550788">
        <w:rPr>
          <w:sz w:val="23"/>
          <w:szCs w:val="23"/>
        </w:rPr>
        <w:t xml:space="preserve">anel and ensure the development of </w:t>
      </w:r>
      <w:r w:rsidR="004245BC">
        <w:rPr>
          <w:sz w:val="23"/>
          <w:szCs w:val="23"/>
        </w:rPr>
        <w:t>multi-agency working</w:t>
      </w:r>
      <w:r w:rsidR="00550788">
        <w:rPr>
          <w:sz w:val="23"/>
          <w:szCs w:val="23"/>
        </w:rPr>
        <w:t xml:space="preserve"> to safeguard those at risk of being draw</w:t>
      </w:r>
      <w:r w:rsidR="00864729">
        <w:rPr>
          <w:sz w:val="23"/>
          <w:szCs w:val="23"/>
        </w:rPr>
        <w:t>n into extrem</w:t>
      </w:r>
      <w:r w:rsidR="00550788">
        <w:rPr>
          <w:sz w:val="23"/>
          <w:szCs w:val="23"/>
        </w:rPr>
        <w:t xml:space="preserve">ism. </w:t>
      </w:r>
    </w:p>
    <w:p w:rsidR="00550788" w:rsidRDefault="00550788" w:rsidP="00550788">
      <w:pPr>
        <w:pStyle w:val="Default"/>
        <w:rPr>
          <w:sz w:val="23"/>
          <w:szCs w:val="23"/>
        </w:rPr>
      </w:pPr>
    </w:p>
    <w:p w:rsidR="00550788" w:rsidRDefault="00763A7C" w:rsidP="0055078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4</w:t>
      </w:r>
      <w:r w:rsidR="00550788">
        <w:rPr>
          <w:sz w:val="23"/>
          <w:szCs w:val="23"/>
        </w:rPr>
        <w:t>. To lead on strategic community engagement with key community groups</w:t>
      </w:r>
      <w:r w:rsidR="00B6439F">
        <w:rPr>
          <w:sz w:val="23"/>
          <w:szCs w:val="23"/>
        </w:rPr>
        <w:t>, including faith groups</w:t>
      </w:r>
      <w:r w:rsidR="00550788">
        <w:rPr>
          <w:sz w:val="23"/>
          <w:szCs w:val="23"/>
        </w:rPr>
        <w:t xml:space="preserve">. </w:t>
      </w:r>
    </w:p>
    <w:p w:rsidR="006C58A7" w:rsidRDefault="006C58A7" w:rsidP="006C58A7">
      <w:pPr>
        <w:pStyle w:val="BodyText"/>
        <w:jc w:val="left"/>
      </w:pPr>
    </w:p>
    <w:p w:rsidR="006C58A7" w:rsidRDefault="006C58A7" w:rsidP="006C58A7">
      <w:pPr>
        <w:pStyle w:val="Header"/>
        <w:tabs>
          <w:tab w:val="clear" w:pos="4153"/>
          <w:tab w:val="clear" w:pos="8306"/>
        </w:tabs>
      </w:pPr>
    </w:p>
    <w:p w:rsidR="006C58A7" w:rsidRDefault="006C58A7" w:rsidP="006C58A7">
      <w:pPr>
        <w:pStyle w:val="Heading2"/>
        <w:jc w:val="left"/>
      </w:pPr>
      <w:r>
        <w:t>MAIN DUTIES &amp; RESPONSIBILITIES</w:t>
      </w:r>
    </w:p>
    <w:p w:rsidR="00F153CE" w:rsidRDefault="00F153CE" w:rsidP="006B51E7">
      <w:pPr>
        <w:pStyle w:val="Header"/>
        <w:tabs>
          <w:tab w:val="clear" w:pos="4153"/>
          <w:tab w:val="clear" w:pos="8306"/>
        </w:tabs>
      </w:pPr>
    </w:p>
    <w:p w:rsidR="00550788" w:rsidRDefault="00550788" w:rsidP="0055078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</w:t>
      </w:r>
      <w:r w:rsidR="00B6439F">
        <w:rPr>
          <w:sz w:val="23"/>
          <w:szCs w:val="23"/>
        </w:rPr>
        <w:t>L</w:t>
      </w:r>
      <w:r>
        <w:rPr>
          <w:sz w:val="23"/>
          <w:szCs w:val="23"/>
        </w:rPr>
        <w:t xml:space="preserve">ead on the implementation of the Government’s </w:t>
      </w:r>
      <w:r w:rsidR="00B6439F">
        <w:rPr>
          <w:sz w:val="23"/>
          <w:szCs w:val="23"/>
        </w:rPr>
        <w:t xml:space="preserve">Prevent </w:t>
      </w:r>
      <w:r>
        <w:rPr>
          <w:sz w:val="23"/>
          <w:szCs w:val="23"/>
        </w:rPr>
        <w:t>strategy in Haringey in partnership with senior stakeholders</w:t>
      </w:r>
      <w:r w:rsidR="00B6439F">
        <w:rPr>
          <w:sz w:val="23"/>
          <w:szCs w:val="23"/>
        </w:rPr>
        <w:t xml:space="preserve"> locally, regionally and nationally including</w:t>
      </w:r>
      <w:r>
        <w:rPr>
          <w:sz w:val="23"/>
          <w:szCs w:val="23"/>
        </w:rPr>
        <w:t xml:space="preserve"> the Home Office and MPS Counter-Terrorism</w:t>
      </w:r>
      <w:r w:rsidR="00BC3ED2">
        <w:rPr>
          <w:sz w:val="23"/>
          <w:szCs w:val="23"/>
        </w:rPr>
        <w:t xml:space="preserve"> Command</w:t>
      </w:r>
      <w:r>
        <w:rPr>
          <w:sz w:val="23"/>
          <w:szCs w:val="23"/>
        </w:rPr>
        <w:t xml:space="preserve">. </w:t>
      </w:r>
    </w:p>
    <w:p w:rsidR="00550788" w:rsidRDefault="00550788" w:rsidP="00550788">
      <w:pPr>
        <w:pStyle w:val="Default"/>
        <w:rPr>
          <w:sz w:val="23"/>
          <w:szCs w:val="23"/>
        </w:rPr>
      </w:pPr>
    </w:p>
    <w:p w:rsidR="00550788" w:rsidRDefault="00550788" w:rsidP="0055078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Establish </w:t>
      </w:r>
      <w:r w:rsidR="00B6439F">
        <w:rPr>
          <w:sz w:val="23"/>
          <w:szCs w:val="23"/>
        </w:rPr>
        <w:t xml:space="preserve">and maintain </w:t>
      </w:r>
      <w:r>
        <w:rPr>
          <w:sz w:val="23"/>
          <w:szCs w:val="23"/>
        </w:rPr>
        <w:t xml:space="preserve">an effective multi-agency Prevent Steering Group with buy-in and participation from senior partners. </w:t>
      </w:r>
    </w:p>
    <w:p w:rsidR="00550788" w:rsidRDefault="00550788" w:rsidP="00550788">
      <w:pPr>
        <w:pStyle w:val="Default"/>
        <w:rPr>
          <w:sz w:val="23"/>
          <w:szCs w:val="23"/>
        </w:rPr>
      </w:pPr>
    </w:p>
    <w:p w:rsidR="00864729" w:rsidRDefault="00550788" w:rsidP="0055078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3. Act as an advocate for the Prevent programme</w:t>
      </w:r>
      <w:r w:rsidR="00864729">
        <w:rPr>
          <w:sz w:val="23"/>
          <w:szCs w:val="23"/>
        </w:rPr>
        <w:t xml:space="preserve"> (and specifically the support offered through Channel)</w:t>
      </w:r>
      <w:r>
        <w:rPr>
          <w:sz w:val="23"/>
          <w:szCs w:val="23"/>
        </w:rPr>
        <w:t xml:space="preserve"> in the borough, maximising existing resources to assist delivery</w:t>
      </w:r>
      <w:r w:rsidR="00DB6D56">
        <w:rPr>
          <w:sz w:val="23"/>
          <w:szCs w:val="23"/>
        </w:rPr>
        <w:t xml:space="preserve"> and participating in piloting new approaches as necessary</w:t>
      </w:r>
      <w:r>
        <w:rPr>
          <w:sz w:val="23"/>
          <w:szCs w:val="23"/>
        </w:rPr>
        <w:t xml:space="preserve">. </w:t>
      </w:r>
    </w:p>
    <w:p w:rsidR="00550788" w:rsidRDefault="00550788" w:rsidP="00550788">
      <w:pPr>
        <w:pStyle w:val="Default"/>
        <w:rPr>
          <w:sz w:val="23"/>
          <w:szCs w:val="23"/>
        </w:rPr>
      </w:pPr>
    </w:p>
    <w:p w:rsidR="00550788" w:rsidRDefault="00550788" w:rsidP="0055078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Maintain and provide an updated analysis of Prevent-related issues locally, developing the rich picture to include robust data and community knowledge. </w:t>
      </w:r>
    </w:p>
    <w:p w:rsidR="00F153CE" w:rsidRDefault="00F153CE" w:rsidP="00F153CE"/>
    <w:p w:rsidR="00550788" w:rsidRDefault="00550788" w:rsidP="0055078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Develop effective relationships with senior council </w:t>
      </w:r>
      <w:r w:rsidR="00B6439F">
        <w:rPr>
          <w:sz w:val="23"/>
          <w:szCs w:val="23"/>
        </w:rPr>
        <w:t xml:space="preserve">officers </w:t>
      </w:r>
      <w:r>
        <w:rPr>
          <w:sz w:val="23"/>
          <w:szCs w:val="23"/>
        </w:rPr>
        <w:t>and partners</w:t>
      </w:r>
      <w:r w:rsidR="00AE12DC">
        <w:rPr>
          <w:sz w:val="23"/>
          <w:szCs w:val="23"/>
        </w:rPr>
        <w:t xml:space="preserve"> including communities, police and the NHS</w:t>
      </w:r>
      <w:r>
        <w:rPr>
          <w:sz w:val="23"/>
          <w:szCs w:val="23"/>
        </w:rPr>
        <w:t xml:space="preserve"> with a view to embedding Prevent within business as usual work, especially in the area of education, Adult and </w:t>
      </w:r>
      <w:r w:rsidR="00BC3ED2">
        <w:rPr>
          <w:sz w:val="23"/>
          <w:szCs w:val="23"/>
        </w:rPr>
        <w:t>Children’s</w:t>
      </w:r>
      <w:r>
        <w:rPr>
          <w:sz w:val="23"/>
          <w:szCs w:val="23"/>
        </w:rPr>
        <w:t xml:space="preserve"> safeguardin</w:t>
      </w:r>
      <w:r w:rsidR="00763A7C">
        <w:rPr>
          <w:sz w:val="23"/>
          <w:szCs w:val="23"/>
        </w:rPr>
        <w:t>g.</w:t>
      </w:r>
    </w:p>
    <w:p w:rsidR="00550788" w:rsidRDefault="00550788" w:rsidP="00550788">
      <w:pPr>
        <w:pStyle w:val="Default"/>
        <w:rPr>
          <w:sz w:val="23"/>
          <w:szCs w:val="23"/>
        </w:rPr>
      </w:pPr>
    </w:p>
    <w:p w:rsidR="00550788" w:rsidRDefault="00550788" w:rsidP="00550788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>6. Finalise and agree with partners an annual</w:t>
      </w:r>
      <w:r w:rsidR="00AE12DC">
        <w:rPr>
          <w:sz w:val="23"/>
          <w:szCs w:val="23"/>
        </w:rPr>
        <w:t xml:space="preserve"> plan for Prevent</w:t>
      </w:r>
      <w:r>
        <w:rPr>
          <w:sz w:val="23"/>
          <w:szCs w:val="23"/>
        </w:rPr>
        <w:t xml:space="preserve"> with clear roles, outcomes and timescales with sufficient flexibility to absorb new and unforeseen priorities. </w:t>
      </w:r>
    </w:p>
    <w:p w:rsidR="00550788" w:rsidRDefault="00550788" w:rsidP="00550788">
      <w:pPr>
        <w:pStyle w:val="Default"/>
        <w:rPr>
          <w:sz w:val="23"/>
          <w:szCs w:val="23"/>
        </w:rPr>
      </w:pPr>
    </w:p>
    <w:p w:rsidR="00550788" w:rsidRDefault="00550788" w:rsidP="0055078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7. Prepare, deliver and evaluate high quality</w:t>
      </w:r>
      <w:r w:rsidR="00B6439F">
        <w:rPr>
          <w:sz w:val="23"/>
          <w:szCs w:val="23"/>
        </w:rPr>
        <w:t xml:space="preserve"> and appropriate</w:t>
      </w:r>
      <w:r w:rsidR="00C44512">
        <w:rPr>
          <w:sz w:val="23"/>
          <w:szCs w:val="23"/>
        </w:rPr>
        <w:t xml:space="preserve"> approved</w:t>
      </w:r>
      <w:r>
        <w:rPr>
          <w:sz w:val="23"/>
          <w:szCs w:val="23"/>
        </w:rPr>
        <w:t xml:space="preserve"> training to council and partner agencies in frontline and key positions</w:t>
      </w:r>
      <w:r w:rsidR="00B6439F">
        <w:rPr>
          <w:sz w:val="23"/>
          <w:szCs w:val="23"/>
        </w:rPr>
        <w:t>, monitoring the effect on referrals to the Channel Panel.</w:t>
      </w:r>
      <w:r>
        <w:rPr>
          <w:sz w:val="23"/>
          <w:szCs w:val="23"/>
        </w:rPr>
        <w:t xml:space="preserve"> </w:t>
      </w:r>
    </w:p>
    <w:p w:rsidR="00550788" w:rsidRDefault="00550788" w:rsidP="00550788">
      <w:pPr>
        <w:pStyle w:val="Default"/>
        <w:rPr>
          <w:sz w:val="23"/>
          <w:szCs w:val="23"/>
        </w:rPr>
      </w:pPr>
    </w:p>
    <w:p w:rsidR="00550788" w:rsidRDefault="00D81C0A" w:rsidP="0055078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8</w:t>
      </w:r>
      <w:r w:rsidR="00550788">
        <w:rPr>
          <w:sz w:val="23"/>
          <w:szCs w:val="23"/>
        </w:rPr>
        <w:t xml:space="preserve">. Direct all support staff (data/research/policy and project staff) and external providers to achieve goals and improve service standards. </w:t>
      </w:r>
    </w:p>
    <w:p w:rsidR="00550788" w:rsidRDefault="00550788" w:rsidP="00550788">
      <w:pPr>
        <w:pStyle w:val="Default"/>
        <w:rPr>
          <w:sz w:val="23"/>
          <w:szCs w:val="23"/>
        </w:rPr>
      </w:pPr>
    </w:p>
    <w:p w:rsidR="00550788" w:rsidRDefault="00D81C0A" w:rsidP="0055078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9</w:t>
      </w:r>
      <w:r w:rsidR="00550788">
        <w:rPr>
          <w:sz w:val="23"/>
          <w:szCs w:val="23"/>
        </w:rPr>
        <w:t xml:space="preserve">. Work towards a sustainable model of prevention and service support ahead of possible withdrawal of external funding. </w:t>
      </w:r>
    </w:p>
    <w:p w:rsidR="00550788" w:rsidRDefault="00550788" w:rsidP="00550788">
      <w:pPr>
        <w:pStyle w:val="Default"/>
        <w:rPr>
          <w:sz w:val="23"/>
          <w:szCs w:val="23"/>
        </w:rPr>
      </w:pPr>
    </w:p>
    <w:p w:rsidR="00550788" w:rsidRDefault="00D81C0A" w:rsidP="0055078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10</w:t>
      </w:r>
      <w:r w:rsidR="00550788">
        <w:rPr>
          <w:sz w:val="23"/>
          <w:szCs w:val="23"/>
        </w:rPr>
        <w:t xml:space="preserve">. </w:t>
      </w:r>
      <w:r w:rsidR="00B6439F">
        <w:rPr>
          <w:sz w:val="23"/>
          <w:szCs w:val="23"/>
        </w:rPr>
        <w:t>A</w:t>
      </w:r>
      <w:r w:rsidR="00550788">
        <w:rPr>
          <w:sz w:val="23"/>
          <w:szCs w:val="23"/>
        </w:rPr>
        <w:t xml:space="preserve">ccess funding, commission and monitor projects to achieve strategic outcomes, reporting directly to the Home Office. </w:t>
      </w:r>
    </w:p>
    <w:p w:rsidR="00550788" w:rsidRDefault="00550788" w:rsidP="00550788">
      <w:pPr>
        <w:pStyle w:val="Default"/>
        <w:rPr>
          <w:sz w:val="23"/>
          <w:szCs w:val="23"/>
        </w:rPr>
      </w:pPr>
    </w:p>
    <w:p w:rsidR="00550788" w:rsidRDefault="00D81C0A" w:rsidP="0055078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11</w:t>
      </w:r>
      <w:r w:rsidR="00550788">
        <w:rPr>
          <w:sz w:val="23"/>
          <w:szCs w:val="23"/>
        </w:rPr>
        <w:t xml:space="preserve">. </w:t>
      </w:r>
      <w:r w:rsidR="00B6439F">
        <w:rPr>
          <w:sz w:val="23"/>
          <w:szCs w:val="23"/>
        </w:rPr>
        <w:t>A</w:t>
      </w:r>
      <w:r w:rsidR="00550788">
        <w:rPr>
          <w:sz w:val="23"/>
          <w:szCs w:val="23"/>
        </w:rPr>
        <w:t xml:space="preserve">ct as a constant, informed point of contact for the Home Office (as project sponsors). </w:t>
      </w:r>
    </w:p>
    <w:p w:rsidR="00550788" w:rsidRDefault="00550788" w:rsidP="00550788">
      <w:pPr>
        <w:pStyle w:val="Default"/>
        <w:rPr>
          <w:sz w:val="23"/>
          <w:szCs w:val="23"/>
        </w:rPr>
      </w:pPr>
    </w:p>
    <w:p w:rsidR="00550788" w:rsidRDefault="00D81C0A" w:rsidP="0055078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12</w:t>
      </w:r>
      <w:r w:rsidR="00550788">
        <w:rPr>
          <w:sz w:val="23"/>
          <w:szCs w:val="23"/>
        </w:rPr>
        <w:t xml:space="preserve">. Agree an engagement approach and implement it with key institutions (e.g. education, health institutions and the secure estate). </w:t>
      </w:r>
    </w:p>
    <w:p w:rsidR="00550788" w:rsidRDefault="00550788" w:rsidP="00550788">
      <w:pPr>
        <w:pStyle w:val="Default"/>
        <w:rPr>
          <w:sz w:val="23"/>
          <w:szCs w:val="23"/>
        </w:rPr>
      </w:pPr>
    </w:p>
    <w:p w:rsidR="00550788" w:rsidRDefault="00D81C0A" w:rsidP="0055078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13</w:t>
      </w:r>
      <w:r w:rsidR="00550788">
        <w:rPr>
          <w:sz w:val="23"/>
          <w:szCs w:val="23"/>
        </w:rPr>
        <w:t xml:space="preserve">. </w:t>
      </w:r>
      <w:r w:rsidR="00B6439F">
        <w:rPr>
          <w:sz w:val="23"/>
          <w:szCs w:val="23"/>
        </w:rPr>
        <w:t>I</w:t>
      </w:r>
      <w:r w:rsidR="00550788">
        <w:rPr>
          <w:sz w:val="23"/>
          <w:szCs w:val="23"/>
        </w:rPr>
        <w:t xml:space="preserve">dentify and manage specific community and stakeholder relationships, alerting the Cabinet Member, Borough Commander and Chief Executive to areas of high risk. </w:t>
      </w:r>
    </w:p>
    <w:p w:rsidR="00550788" w:rsidRDefault="00550788" w:rsidP="00F153CE"/>
    <w:p w:rsidR="00550788" w:rsidRDefault="00D81C0A" w:rsidP="0055078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14</w:t>
      </w:r>
      <w:r w:rsidR="00550788">
        <w:rPr>
          <w:sz w:val="23"/>
          <w:szCs w:val="23"/>
        </w:rPr>
        <w:t>. Represent the Council on a range of pan-London bodies, developing cross-borough working practices where appropriate</w:t>
      </w:r>
      <w:r>
        <w:rPr>
          <w:sz w:val="23"/>
          <w:szCs w:val="23"/>
        </w:rPr>
        <w:t>.</w:t>
      </w:r>
      <w:r w:rsidR="00550788">
        <w:rPr>
          <w:sz w:val="23"/>
          <w:szCs w:val="23"/>
        </w:rPr>
        <w:t xml:space="preserve"> </w:t>
      </w:r>
    </w:p>
    <w:p w:rsidR="00550788" w:rsidRDefault="00550788" w:rsidP="00550788">
      <w:pPr>
        <w:pStyle w:val="Default"/>
        <w:rPr>
          <w:sz w:val="23"/>
          <w:szCs w:val="23"/>
        </w:rPr>
      </w:pPr>
    </w:p>
    <w:p w:rsidR="00550788" w:rsidRDefault="00D81C0A" w:rsidP="0055078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15</w:t>
      </w:r>
      <w:r w:rsidR="00550788">
        <w:rPr>
          <w:sz w:val="23"/>
          <w:szCs w:val="23"/>
        </w:rPr>
        <w:t xml:space="preserve">. </w:t>
      </w:r>
      <w:r>
        <w:rPr>
          <w:sz w:val="23"/>
          <w:szCs w:val="23"/>
        </w:rPr>
        <w:t>Lead</w:t>
      </w:r>
      <w:r w:rsidR="00550788">
        <w:rPr>
          <w:sz w:val="23"/>
          <w:szCs w:val="23"/>
        </w:rPr>
        <w:t xml:space="preserve"> on the empowerment</w:t>
      </w:r>
      <w:r>
        <w:rPr>
          <w:sz w:val="23"/>
          <w:szCs w:val="23"/>
        </w:rPr>
        <w:t xml:space="preserve"> of</w:t>
      </w:r>
      <w:r w:rsidR="00550788">
        <w:rPr>
          <w:sz w:val="23"/>
          <w:szCs w:val="23"/>
        </w:rPr>
        <w:t xml:space="preserve"> and effective engagement with key local communities </w:t>
      </w:r>
      <w:r w:rsidR="00B6439F">
        <w:rPr>
          <w:sz w:val="23"/>
          <w:szCs w:val="23"/>
        </w:rPr>
        <w:t>to build</w:t>
      </w:r>
      <w:r w:rsidR="00550788">
        <w:rPr>
          <w:sz w:val="23"/>
          <w:szCs w:val="23"/>
        </w:rPr>
        <w:t xml:space="preserve"> community resilience. </w:t>
      </w:r>
    </w:p>
    <w:p w:rsidR="0007662A" w:rsidRDefault="0007662A" w:rsidP="00550788">
      <w:pPr>
        <w:pStyle w:val="Default"/>
        <w:rPr>
          <w:sz w:val="23"/>
          <w:szCs w:val="23"/>
        </w:rPr>
      </w:pPr>
    </w:p>
    <w:p w:rsidR="0007662A" w:rsidRDefault="00516437" w:rsidP="0055078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16. Develop</w:t>
      </w:r>
      <w:r w:rsidR="0007662A">
        <w:rPr>
          <w:sz w:val="23"/>
          <w:szCs w:val="23"/>
        </w:rPr>
        <w:t xml:space="preserve"> opportunities to proactively communicate positive Prevent work in local areas, fostering better understanding</w:t>
      </w:r>
      <w:r>
        <w:rPr>
          <w:sz w:val="23"/>
          <w:szCs w:val="23"/>
        </w:rPr>
        <w:t xml:space="preserve"> of the agenda and its impact through local and regional media coverage, as well as online platforms.</w:t>
      </w:r>
    </w:p>
    <w:p w:rsidR="00550788" w:rsidRDefault="00550788" w:rsidP="00F153CE"/>
    <w:p w:rsidR="00550788" w:rsidRDefault="0007662A" w:rsidP="0055078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17</w:t>
      </w:r>
      <w:r w:rsidR="00550788">
        <w:rPr>
          <w:sz w:val="23"/>
          <w:szCs w:val="23"/>
        </w:rPr>
        <w:t xml:space="preserve">. Securely maintain sensitive and confidential information and be accountable for all records, reporting, grant returns, queries and legitimate requests for information. </w:t>
      </w:r>
    </w:p>
    <w:p w:rsidR="00550788" w:rsidRDefault="00550788" w:rsidP="00550788">
      <w:pPr>
        <w:pStyle w:val="Default"/>
        <w:rPr>
          <w:sz w:val="23"/>
          <w:szCs w:val="23"/>
        </w:rPr>
      </w:pPr>
    </w:p>
    <w:p w:rsidR="00B75165" w:rsidRDefault="0007662A" w:rsidP="0055078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18</w:t>
      </w:r>
      <w:r w:rsidR="00550788">
        <w:rPr>
          <w:sz w:val="23"/>
          <w:szCs w:val="23"/>
        </w:rPr>
        <w:t>. Provide swift and expert briefings, Freedom of Information and Member Inquiries; handle all information and knowledge with the utmost sensitivity and confidentiality</w:t>
      </w:r>
      <w:r w:rsidR="00796E4A">
        <w:rPr>
          <w:sz w:val="23"/>
          <w:szCs w:val="23"/>
        </w:rPr>
        <w:t>.</w:t>
      </w:r>
      <w:r w:rsidR="00550788">
        <w:rPr>
          <w:sz w:val="23"/>
          <w:szCs w:val="23"/>
        </w:rPr>
        <w:t xml:space="preserve"> </w:t>
      </w:r>
    </w:p>
    <w:p w:rsidR="00B75165" w:rsidRDefault="00B75165" w:rsidP="00550788">
      <w:pPr>
        <w:pStyle w:val="Default"/>
        <w:rPr>
          <w:sz w:val="23"/>
          <w:szCs w:val="23"/>
        </w:rPr>
      </w:pPr>
    </w:p>
    <w:p w:rsidR="00B75165" w:rsidRDefault="0007662A" w:rsidP="0055078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19</w:t>
      </w:r>
      <w:r w:rsidR="00B75165">
        <w:rPr>
          <w:sz w:val="23"/>
          <w:szCs w:val="23"/>
        </w:rPr>
        <w:t xml:space="preserve">. To maintain regular dialogue </w:t>
      </w:r>
      <w:r w:rsidR="00A944B0">
        <w:rPr>
          <w:sz w:val="23"/>
          <w:szCs w:val="23"/>
        </w:rPr>
        <w:t>with relevant Strategic Leads reporting to the Community Safety Partnership.</w:t>
      </w:r>
    </w:p>
    <w:p w:rsidR="00550788" w:rsidRDefault="00550788" w:rsidP="00550788">
      <w:pPr>
        <w:pStyle w:val="Default"/>
        <w:rPr>
          <w:sz w:val="23"/>
          <w:szCs w:val="23"/>
        </w:rPr>
      </w:pPr>
    </w:p>
    <w:p w:rsidR="00550788" w:rsidRDefault="0007662A" w:rsidP="0055078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20</w:t>
      </w:r>
      <w:r w:rsidR="00550788">
        <w:rPr>
          <w:sz w:val="23"/>
          <w:szCs w:val="23"/>
        </w:rPr>
        <w:t xml:space="preserve">. Deputise for senior managers where relevant and appropriate. </w:t>
      </w:r>
    </w:p>
    <w:p w:rsidR="00550788" w:rsidRDefault="00550788" w:rsidP="00550788">
      <w:pPr>
        <w:pStyle w:val="Default"/>
        <w:rPr>
          <w:sz w:val="23"/>
          <w:szCs w:val="23"/>
        </w:rPr>
      </w:pPr>
    </w:p>
    <w:p w:rsidR="00550788" w:rsidRDefault="0007662A" w:rsidP="00550788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>21</w:t>
      </w:r>
      <w:r w:rsidR="00550788">
        <w:rPr>
          <w:sz w:val="23"/>
          <w:szCs w:val="23"/>
        </w:rPr>
        <w:t xml:space="preserve">. Exercise all duties in line with powers, statutory duties and agreed practices. </w:t>
      </w:r>
    </w:p>
    <w:p w:rsidR="00550788" w:rsidRDefault="00550788" w:rsidP="00550788">
      <w:pPr>
        <w:pStyle w:val="Default"/>
        <w:rPr>
          <w:sz w:val="23"/>
          <w:szCs w:val="23"/>
        </w:rPr>
      </w:pPr>
    </w:p>
    <w:p w:rsidR="00550788" w:rsidRDefault="0007662A" w:rsidP="0055078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22</w:t>
      </w:r>
      <w:r w:rsidR="00550788">
        <w:rPr>
          <w:sz w:val="23"/>
          <w:szCs w:val="23"/>
        </w:rPr>
        <w:t xml:space="preserve">. Understanding, knowledge and ability to follow guidelines that ensure compliance to Health and Safety at Work, Data Protection and other statutory requirements. </w:t>
      </w:r>
    </w:p>
    <w:p w:rsidR="00550788" w:rsidRDefault="00550788" w:rsidP="00550788">
      <w:pPr>
        <w:pStyle w:val="Default"/>
        <w:rPr>
          <w:sz w:val="23"/>
          <w:szCs w:val="23"/>
        </w:rPr>
      </w:pPr>
    </w:p>
    <w:p w:rsidR="00550788" w:rsidRDefault="0007662A" w:rsidP="0055078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23</w:t>
      </w:r>
      <w:r w:rsidR="00550788">
        <w:rPr>
          <w:sz w:val="23"/>
          <w:szCs w:val="23"/>
        </w:rPr>
        <w:t xml:space="preserve">. Health and Safety aspects/issues, first aid/manual handling etc in relation to working environment, i.e. Hazardous materials and relevant processes/legislations, etc. </w:t>
      </w:r>
    </w:p>
    <w:p w:rsidR="00550788" w:rsidRDefault="00550788" w:rsidP="00550788">
      <w:pPr>
        <w:pStyle w:val="Default"/>
        <w:rPr>
          <w:sz w:val="23"/>
          <w:szCs w:val="23"/>
        </w:rPr>
      </w:pPr>
    </w:p>
    <w:p w:rsidR="00550788" w:rsidRDefault="0007662A" w:rsidP="0055078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24</w:t>
      </w:r>
      <w:r w:rsidR="00F13C78">
        <w:rPr>
          <w:sz w:val="23"/>
          <w:szCs w:val="23"/>
        </w:rPr>
        <w:t>. Working k</w:t>
      </w:r>
      <w:r w:rsidR="00550788">
        <w:rPr>
          <w:sz w:val="23"/>
          <w:szCs w:val="23"/>
        </w:rPr>
        <w:t>nowledge and experience of using</w:t>
      </w:r>
      <w:r w:rsidR="00F13C78">
        <w:rPr>
          <w:sz w:val="23"/>
          <w:szCs w:val="23"/>
        </w:rPr>
        <w:t xml:space="preserve"> standard</w:t>
      </w:r>
      <w:r w:rsidR="00550788">
        <w:rPr>
          <w:sz w:val="23"/>
          <w:szCs w:val="23"/>
        </w:rPr>
        <w:t xml:space="preserve"> IT </w:t>
      </w:r>
      <w:r w:rsidR="00F13C78">
        <w:rPr>
          <w:sz w:val="23"/>
          <w:szCs w:val="23"/>
        </w:rPr>
        <w:t>systems.</w:t>
      </w:r>
    </w:p>
    <w:p w:rsidR="00550788" w:rsidRDefault="00550788" w:rsidP="00550788">
      <w:pPr>
        <w:pStyle w:val="Default"/>
        <w:rPr>
          <w:sz w:val="23"/>
          <w:szCs w:val="23"/>
        </w:rPr>
      </w:pPr>
    </w:p>
    <w:p w:rsidR="00550788" w:rsidRDefault="0007662A" w:rsidP="0055078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25</w:t>
      </w:r>
      <w:r w:rsidR="00550788">
        <w:rPr>
          <w:sz w:val="23"/>
          <w:szCs w:val="23"/>
        </w:rPr>
        <w:t xml:space="preserve">. Understanding and commitment to promoting and implementing the Council’s Equal Opportunities policies. </w:t>
      </w:r>
    </w:p>
    <w:p w:rsidR="00550788" w:rsidRDefault="00550788" w:rsidP="00550788">
      <w:pPr>
        <w:pStyle w:val="Default"/>
        <w:rPr>
          <w:sz w:val="23"/>
          <w:szCs w:val="23"/>
        </w:rPr>
      </w:pPr>
    </w:p>
    <w:p w:rsidR="00550788" w:rsidRDefault="0007662A" w:rsidP="0055078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26</w:t>
      </w:r>
      <w:r w:rsidR="00550788">
        <w:rPr>
          <w:sz w:val="23"/>
          <w:szCs w:val="23"/>
        </w:rPr>
        <w:t xml:space="preserve">. To undertake any other temporary duties consistent with the basic duties and/or objectives of the post. </w:t>
      </w:r>
    </w:p>
    <w:p w:rsidR="00550788" w:rsidRDefault="00550788" w:rsidP="00550788">
      <w:pPr>
        <w:pStyle w:val="Default"/>
        <w:rPr>
          <w:sz w:val="23"/>
          <w:szCs w:val="23"/>
        </w:rPr>
      </w:pPr>
    </w:p>
    <w:p w:rsidR="00550788" w:rsidRDefault="0007662A" w:rsidP="0055078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27</w:t>
      </w:r>
      <w:r w:rsidR="00550788">
        <w:rPr>
          <w:sz w:val="23"/>
          <w:szCs w:val="23"/>
        </w:rPr>
        <w:t xml:space="preserve">. To ensure an enhanced check with the Disclosures and Barring Service (DBS) is undertaken if required. </w:t>
      </w:r>
    </w:p>
    <w:p w:rsidR="00550788" w:rsidRDefault="00550788" w:rsidP="00F153CE"/>
    <w:p w:rsidR="00F153CE" w:rsidRDefault="00F153CE" w:rsidP="00F153CE">
      <w:pPr>
        <w:pStyle w:val="Header"/>
        <w:tabs>
          <w:tab w:val="clear" w:pos="4153"/>
          <w:tab w:val="clear" w:pos="8306"/>
        </w:tabs>
      </w:pPr>
    </w:p>
    <w:p w:rsidR="00F153CE" w:rsidRDefault="00F153CE" w:rsidP="00F153CE">
      <w:pPr>
        <w:pStyle w:val="Heading2"/>
        <w:jc w:val="left"/>
      </w:pPr>
      <w:r>
        <w:t>MAIN CONTACTS</w:t>
      </w:r>
    </w:p>
    <w:p w:rsidR="00F153CE" w:rsidRDefault="00F153CE" w:rsidP="00F153CE">
      <w:pPr>
        <w:pStyle w:val="Header"/>
        <w:tabs>
          <w:tab w:val="clear" w:pos="4153"/>
          <w:tab w:val="clear" w:pos="8306"/>
        </w:tabs>
      </w:pPr>
    </w:p>
    <w:p w:rsidR="00550788" w:rsidRDefault="00550788" w:rsidP="00550788">
      <w:pPr>
        <w:pStyle w:val="Default"/>
        <w:spacing w:after="20"/>
        <w:rPr>
          <w:sz w:val="23"/>
          <w:szCs w:val="23"/>
        </w:rPr>
      </w:pPr>
      <w:r>
        <w:rPr>
          <w:sz w:val="23"/>
          <w:szCs w:val="23"/>
        </w:rPr>
        <w:t xml:space="preserve">1. Cabinet Member for Communities </w:t>
      </w:r>
    </w:p>
    <w:p w:rsidR="00550788" w:rsidRDefault="00550788" w:rsidP="00550788">
      <w:pPr>
        <w:pStyle w:val="Default"/>
        <w:spacing w:after="20"/>
        <w:rPr>
          <w:sz w:val="23"/>
          <w:szCs w:val="23"/>
        </w:rPr>
      </w:pPr>
      <w:r>
        <w:rPr>
          <w:sz w:val="23"/>
          <w:szCs w:val="23"/>
        </w:rPr>
        <w:t xml:space="preserve">2. Chief Executive of Haringey Council </w:t>
      </w:r>
    </w:p>
    <w:p w:rsidR="00550788" w:rsidRDefault="00550788" w:rsidP="00550788">
      <w:pPr>
        <w:pStyle w:val="Default"/>
        <w:spacing w:after="20"/>
        <w:rPr>
          <w:sz w:val="23"/>
          <w:szCs w:val="23"/>
        </w:rPr>
      </w:pPr>
      <w:r>
        <w:rPr>
          <w:sz w:val="23"/>
          <w:szCs w:val="23"/>
        </w:rPr>
        <w:t xml:space="preserve">3. Service Directors and Asst Directors </w:t>
      </w:r>
    </w:p>
    <w:p w:rsidR="00550788" w:rsidRDefault="00550788" w:rsidP="00550788">
      <w:pPr>
        <w:pStyle w:val="Default"/>
        <w:spacing w:after="20"/>
        <w:rPr>
          <w:sz w:val="23"/>
          <w:szCs w:val="23"/>
        </w:rPr>
      </w:pPr>
      <w:r>
        <w:rPr>
          <w:sz w:val="23"/>
          <w:szCs w:val="23"/>
        </w:rPr>
        <w:t xml:space="preserve">4. Home Office and Counter Terrorism contacts </w:t>
      </w:r>
    </w:p>
    <w:p w:rsidR="00550788" w:rsidRDefault="00550788" w:rsidP="0055078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Senior police officers </w:t>
      </w:r>
    </w:p>
    <w:p w:rsidR="00550788" w:rsidRDefault="00550788" w:rsidP="00550788">
      <w:pPr>
        <w:pStyle w:val="Default"/>
        <w:spacing w:after="20"/>
        <w:rPr>
          <w:sz w:val="23"/>
          <w:szCs w:val="23"/>
        </w:rPr>
      </w:pPr>
      <w:r>
        <w:rPr>
          <w:sz w:val="23"/>
          <w:szCs w:val="23"/>
        </w:rPr>
        <w:t xml:space="preserve">6. London Prevent Co-ordinators Network </w:t>
      </w:r>
    </w:p>
    <w:p w:rsidR="00550788" w:rsidRDefault="00550788" w:rsidP="00550788">
      <w:pPr>
        <w:pStyle w:val="Default"/>
        <w:spacing w:after="20"/>
        <w:rPr>
          <w:sz w:val="23"/>
          <w:szCs w:val="23"/>
        </w:rPr>
      </w:pPr>
      <w:r>
        <w:rPr>
          <w:sz w:val="23"/>
          <w:szCs w:val="23"/>
        </w:rPr>
        <w:t xml:space="preserve">7. Community Safety Partnership Members </w:t>
      </w:r>
    </w:p>
    <w:p w:rsidR="00550788" w:rsidRDefault="00550788" w:rsidP="00550788">
      <w:pPr>
        <w:pStyle w:val="Default"/>
        <w:spacing w:after="20"/>
        <w:rPr>
          <w:sz w:val="23"/>
          <w:szCs w:val="23"/>
        </w:rPr>
      </w:pPr>
      <w:r>
        <w:rPr>
          <w:sz w:val="23"/>
          <w:szCs w:val="23"/>
        </w:rPr>
        <w:t xml:space="preserve">8. Senior contacts in schools and further education </w:t>
      </w:r>
    </w:p>
    <w:p w:rsidR="00550788" w:rsidRDefault="00550788" w:rsidP="00550788">
      <w:pPr>
        <w:pStyle w:val="Default"/>
        <w:spacing w:after="20"/>
        <w:rPr>
          <w:sz w:val="23"/>
          <w:szCs w:val="23"/>
        </w:rPr>
      </w:pPr>
      <w:r>
        <w:rPr>
          <w:sz w:val="23"/>
          <w:szCs w:val="23"/>
        </w:rPr>
        <w:t xml:space="preserve">9. Health and wellbeing services </w:t>
      </w:r>
    </w:p>
    <w:p w:rsidR="00550788" w:rsidRDefault="00550788" w:rsidP="00550788">
      <w:pPr>
        <w:pStyle w:val="Default"/>
        <w:spacing w:after="20"/>
        <w:rPr>
          <w:sz w:val="23"/>
          <w:szCs w:val="23"/>
        </w:rPr>
      </w:pPr>
      <w:r>
        <w:rPr>
          <w:sz w:val="23"/>
          <w:szCs w:val="23"/>
        </w:rPr>
        <w:t xml:space="preserve">10. Faith leaders </w:t>
      </w:r>
    </w:p>
    <w:p w:rsidR="00550788" w:rsidRDefault="00550788" w:rsidP="0055078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11. Leaders of key community groups </w:t>
      </w:r>
    </w:p>
    <w:p w:rsidR="00F153CE" w:rsidRDefault="00F153CE" w:rsidP="00F153CE"/>
    <w:p w:rsidR="00F153CE" w:rsidRDefault="00F153CE" w:rsidP="00F153CE"/>
    <w:p w:rsidR="00776056" w:rsidRPr="00776056" w:rsidRDefault="00776056" w:rsidP="00F153CE">
      <w:pPr>
        <w:rPr>
          <w:b/>
        </w:rPr>
      </w:pPr>
      <w:r w:rsidRPr="00776056">
        <w:rPr>
          <w:b/>
        </w:rPr>
        <w:t>RESOURCES</w:t>
      </w:r>
    </w:p>
    <w:p w:rsidR="00550788" w:rsidRDefault="00550788" w:rsidP="00550788">
      <w:r>
        <w:rPr>
          <w:sz w:val="23"/>
          <w:szCs w:val="23"/>
        </w:rPr>
        <w:t>Responsible for delegated external funds awarded for the delivery of the programme. Also responsible for preparing bids and managing funds from external bodies such as the Home Office.</w:t>
      </w:r>
    </w:p>
    <w:p w:rsidR="00550788" w:rsidRPr="00020B3C" w:rsidRDefault="00550788" w:rsidP="00776056">
      <w:pPr>
        <w:rPr>
          <w:rFonts w:cs="Arial"/>
        </w:rPr>
      </w:pPr>
    </w:p>
    <w:p w:rsidR="00776056" w:rsidRPr="002F040C" w:rsidRDefault="00776056" w:rsidP="00776056">
      <w:pPr>
        <w:pStyle w:val="Heading2"/>
        <w:ind w:left="0" w:firstLine="0"/>
        <w:rPr>
          <w:szCs w:val="24"/>
        </w:rPr>
      </w:pPr>
      <w:r w:rsidRPr="002F040C">
        <w:rPr>
          <w:szCs w:val="24"/>
        </w:rPr>
        <w:t>Cash / Financial Resources</w:t>
      </w:r>
    </w:p>
    <w:p w:rsidR="00776056" w:rsidRPr="00020B3C" w:rsidRDefault="00D566D3" w:rsidP="00776056">
      <w:pPr>
        <w:rPr>
          <w:rFonts w:cs="Arial"/>
        </w:rPr>
      </w:pPr>
      <w:r>
        <w:rPr>
          <w:rFonts w:cs="Arial"/>
        </w:rPr>
        <w:t>N/A</w:t>
      </w:r>
    </w:p>
    <w:p w:rsidR="00776056" w:rsidRPr="002F040C" w:rsidRDefault="00776056" w:rsidP="00776056">
      <w:pPr>
        <w:rPr>
          <w:rFonts w:cs="Arial"/>
        </w:rPr>
      </w:pPr>
    </w:p>
    <w:p w:rsidR="00776056" w:rsidRPr="002F040C" w:rsidRDefault="00776056" w:rsidP="00776056">
      <w:pPr>
        <w:pStyle w:val="Heading2"/>
        <w:ind w:left="0" w:firstLine="0"/>
        <w:rPr>
          <w:szCs w:val="24"/>
        </w:rPr>
      </w:pPr>
      <w:r w:rsidRPr="002F040C">
        <w:rPr>
          <w:szCs w:val="24"/>
        </w:rPr>
        <w:t>Plant / Equipment</w:t>
      </w:r>
    </w:p>
    <w:p w:rsidR="00776056" w:rsidRPr="00020B3C" w:rsidRDefault="00636A8E" w:rsidP="00776056">
      <w:pPr>
        <w:rPr>
          <w:rFonts w:cs="Arial"/>
        </w:rPr>
      </w:pPr>
      <w:r>
        <w:rPr>
          <w:rFonts w:cs="Arial"/>
        </w:rPr>
        <w:t>N/A</w:t>
      </w:r>
    </w:p>
    <w:p w:rsidR="00776056" w:rsidRPr="002F040C" w:rsidRDefault="00776056" w:rsidP="00776056">
      <w:pPr>
        <w:rPr>
          <w:rFonts w:cs="Arial"/>
        </w:rPr>
      </w:pPr>
    </w:p>
    <w:p w:rsidR="00776056" w:rsidRPr="002F040C" w:rsidRDefault="00776056" w:rsidP="00776056">
      <w:pPr>
        <w:pStyle w:val="Heading2"/>
        <w:ind w:left="0" w:firstLine="0"/>
        <w:rPr>
          <w:szCs w:val="24"/>
        </w:rPr>
      </w:pPr>
      <w:r w:rsidRPr="002F040C">
        <w:rPr>
          <w:szCs w:val="24"/>
        </w:rPr>
        <w:t xml:space="preserve">Stocks / Materials </w:t>
      </w:r>
    </w:p>
    <w:p w:rsidR="00776056" w:rsidRPr="00020B3C" w:rsidRDefault="00636A8E" w:rsidP="00776056">
      <w:pPr>
        <w:rPr>
          <w:rFonts w:cs="Arial"/>
        </w:rPr>
      </w:pPr>
      <w:r>
        <w:rPr>
          <w:rFonts w:cs="Arial"/>
        </w:rPr>
        <w:t>N/A</w:t>
      </w:r>
    </w:p>
    <w:p w:rsidR="00776056" w:rsidRPr="002F040C" w:rsidRDefault="00776056" w:rsidP="00776056">
      <w:pPr>
        <w:rPr>
          <w:rFonts w:cs="Arial"/>
        </w:rPr>
      </w:pPr>
    </w:p>
    <w:p w:rsidR="00776056" w:rsidRPr="002F040C" w:rsidRDefault="00776056" w:rsidP="00776056">
      <w:pPr>
        <w:pStyle w:val="Heading2"/>
        <w:ind w:left="0" w:firstLine="0"/>
        <w:rPr>
          <w:szCs w:val="24"/>
        </w:rPr>
      </w:pPr>
      <w:r w:rsidRPr="002F040C">
        <w:rPr>
          <w:szCs w:val="24"/>
        </w:rPr>
        <w:t>Data Systems</w:t>
      </w:r>
    </w:p>
    <w:p w:rsidR="00636A8E" w:rsidRDefault="00636A8E" w:rsidP="00636A8E">
      <w:r>
        <w:t>Responsibility for the secure storage of all sensitive information. Responsible for promotion and proper use of information sharing protocols.</w:t>
      </w:r>
    </w:p>
    <w:p w:rsidR="00636A8E" w:rsidRPr="002F040C" w:rsidRDefault="00636A8E" w:rsidP="00776056">
      <w:pPr>
        <w:rPr>
          <w:rFonts w:cs="Arial"/>
          <w:b/>
        </w:rPr>
      </w:pPr>
    </w:p>
    <w:p w:rsidR="00776056" w:rsidRPr="002F040C" w:rsidRDefault="00776056" w:rsidP="00776056">
      <w:pPr>
        <w:pStyle w:val="Heading2"/>
        <w:ind w:left="0" w:firstLine="0"/>
        <w:rPr>
          <w:szCs w:val="24"/>
        </w:rPr>
      </w:pPr>
      <w:r w:rsidRPr="002F040C">
        <w:rPr>
          <w:szCs w:val="24"/>
        </w:rPr>
        <w:t>Buildings</w:t>
      </w:r>
    </w:p>
    <w:p w:rsidR="00776056" w:rsidRPr="00864729" w:rsidRDefault="00D566D3" w:rsidP="00F153CE">
      <w:pPr>
        <w:rPr>
          <w:rFonts w:cs="Arial"/>
        </w:rPr>
      </w:pPr>
      <w:r>
        <w:rPr>
          <w:rFonts w:cs="Arial"/>
        </w:rPr>
        <w:t>N/A</w:t>
      </w:r>
    </w:p>
    <w:p w:rsidR="003B6459" w:rsidRDefault="003B6459" w:rsidP="00F153CE"/>
    <w:p w:rsidR="006B51E7" w:rsidRPr="003B6459" w:rsidRDefault="003B6459" w:rsidP="003B6459">
      <w:pPr>
        <w:pStyle w:val="Style1"/>
        <w:numPr>
          <w:ilvl w:val="0"/>
          <w:numId w:val="15"/>
        </w:numPr>
        <w:rPr>
          <w:rFonts w:ascii="Arial" w:hAnsi="Arial" w:cs="Arial"/>
        </w:rPr>
      </w:pPr>
      <w:r w:rsidRPr="003B6459">
        <w:rPr>
          <w:rFonts w:ascii="Arial" w:hAnsi="Arial" w:cs="Arial"/>
        </w:rPr>
        <w:t xml:space="preserve">This position requires </w:t>
      </w:r>
      <w:r w:rsidR="00D81C0A">
        <w:rPr>
          <w:rFonts w:ascii="Arial" w:hAnsi="Arial" w:cs="Arial"/>
        </w:rPr>
        <w:t>the postholder to undergo an advanced security check (SC).</w:t>
      </w:r>
    </w:p>
    <w:p w:rsidR="00745726" w:rsidRDefault="00745726" w:rsidP="00741A14">
      <w:pPr>
        <w:tabs>
          <w:tab w:val="num" w:pos="426"/>
        </w:tabs>
      </w:pPr>
    </w:p>
    <w:p w:rsidR="002F32C6" w:rsidRPr="002F32C6" w:rsidRDefault="002F32C6" w:rsidP="00C438F7">
      <w:pPr>
        <w:pStyle w:val="Heading3"/>
        <w:jc w:val="center"/>
        <w:rPr>
          <w:sz w:val="22"/>
          <w:szCs w:val="22"/>
        </w:rPr>
      </w:pPr>
    </w:p>
    <w:p w:rsidR="002F32C6" w:rsidRPr="002F32C6" w:rsidRDefault="002F32C6" w:rsidP="002F32C6">
      <w:pPr>
        <w:pStyle w:val="Heading3"/>
        <w:jc w:val="left"/>
        <w:rPr>
          <w:b w:val="0"/>
          <w:sz w:val="22"/>
          <w:szCs w:val="22"/>
        </w:rPr>
      </w:pPr>
    </w:p>
    <w:p w:rsidR="006C58A7" w:rsidRPr="00C438F7" w:rsidRDefault="00C438F7" w:rsidP="00C438F7">
      <w:pPr>
        <w:pStyle w:val="Heading3"/>
        <w:jc w:val="center"/>
        <w:rPr>
          <w:rFonts w:cs="Arial"/>
          <w:sz w:val="28"/>
          <w:szCs w:val="28"/>
        </w:rPr>
      </w:pPr>
      <w:r w:rsidRPr="002F32C6">
        <w:rPr>
          <w:sz w:val="22"/>
          <w:szCs w:val="22"/>
        </w:rPr>
        <w:br w:type="page"/>
      </w:r>
      <w:r w:rsidR="00D566D3">
        <w:rPr>
          <w:rFonts w:cs="Arial"/>
          <w:sz w:val="28"/>
          <w:szCs w:val="28"/>
        </w:rPr>
        <w:t>Commissioning Team</w:t>
      </w:r>
      <w:r w:rsidRPr="00C438F7">
        <w:rPr>
          <w:rFonts w:cs="Arial"/>
          <w:sz w:val="28"/>
          <w:szCs w:val="28"/>
        </w:rPr>
        <w:t xml:space="preserve"> </w:t>
      </w:r>
      <w:r w:rsidR="006C58A7" w:rsidRPr="00C438F7">
        <w:rPr>
          <w:rFonts w:cs="Arial"/>
          <w:sz w:val="28"/>
          <w:szCs w:val="28"/>
        </w:rPr>
        <w:t>– Person Specification</w:t>
      </w:r>
    </w:p>
    <w:p w:rsidR="006C58A7" w:rsidRPr="00C438F7" w:rsidRDefault="006C58A7" w:rsidP="006C58A7">
      <w:pPr>
        <w:jc w:val="both"/>
        <w:rPr>
          <w:b/>
          <w:sz w:val="24"/>
          <w:szCs w:val="24"/>
        </w:rPr>
      </w:pPr>
    </w:p>
    <w:p w:rsidR="00C438F7" w:rsidRPr="00C438F7" w:rsidRDefault="00C438F7" w:rsidP="00C438F7">
      <w:pPr>
        <w:jc w:val="both"/>
        <w:rPr>
          <w:sz w:val="24"/>
          <w:szCs w:val="24"/>
        </w:rPr>
      </w:pPr>
      <w:r w:rsidRPr="00C438F7">
        <w:rPr>
          <w:b/>
          <w:sz w:val="24"/>
          <w:szCs w:val="24"/>
        </w:rPr>
        <w:t>POST:</w:t>
      </w:r>
      <w:r w:rsidRPr="00C438F7">
        <w:rPr>
          <w:sz w:val="24"/>
          <w:szCs w:val="24"/>
        </w:rPr>
        <w:tab/>
      </w:r>
      <w:r w:rsidRPr="00C438F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574B2" w:rsidRPr="00796E4A">
        <w:rPr>
          <w:b/>
          <w:sz w:val="24"/>
          <w:szCs w:val="24"/>
        </w:rPr>
        <w:t>Strategic Lead</w:t>
      </w:r>
      <w:r w:rsidR="002574B2">
        <w:rPr>
          <w:sz w:val="24"/>
          <w:szCs w:val="24"/>
        </w:rPr>
        <w:t xml:space="preserve"> </w:t>
      </w:r>
      <w:r w:rsidR="00796E4A">
        <w:rPr>
          <w:sz w:val="24"/>
          <w:szCs w:val="24"/>
        </w:rPr>
        <w:t xml:space="preserve">- </w:t>
      </w:r>
      <w:r w:rsidR="002574B2">
        <w:rPr>
          <w:sz w:val="24"/>
          <w:szCs w:val="24"/>
        </w:rPr>
        <w:t>Communities</w:t>
      </w:r>
    </w:p>
    <w:p w:rsidR="00C438F7" w:rsidRPr="00C438F7" w:rsidRDefault="00C438F7" w:rsidP="00C438F7">
      <w:pPr>
        <w:jc w:val="both"/>
        <w:rPr>
          <w:b/>
          <w:sz w:val="24"/>
          <w:szCs w:val="24"/>
        </w:rPr>
      </w:pPr>
    </w:p>
    <w:p w:rsidR="00C438F7" w:rsidRPr="00C438F7" w:rsidRDefault="00C438F7" w:rsidP="00C438F7">
      <w:pPr>
        <w:jc w:val="both"/>
        <w:rPr>
          <w:sz w:val="24"/>
          <w:szCs w:val="24"/>
        </w:rPr>
      </w:pPr>
      <w:r w:rsidRPr="00C438F7">
        <w:rPr>
          <w:b/>
          <w:sz w:val="24"/>
          <w:szCs w:val="24"/>
        </w:rPr>
        <w:t>GRADE:</w:t>
      </w:r>
      <w:r w:rsidRPr="00C438F7">
        <w:rPr>
          <w:b/>
          <w:sz w:val="24"/>
          <w:szCs w:val="24"/>
        </w:rPr>
        <w:tab/>
      </w:r>
      <w:r w:rsidRPr="00C438F7">
        <w:rPr>
          <w:b/>
          <w:sz w:val="24"/>
          <w:szCs w:val="24"/>
        </w:rPr>
        <w:tab/>
      </w:r>
      <w:r w:rsidRPr="00C438F7">
        <w:rPr>
          <w:b/>
          <w:sz w:val="24"/>
          <w:szCs w:val="24"/>
        </w:rPr>
        <w:tab/>
      </w:r>
      <w:r w:rsidR="002574B2">
        <w:rPr>
          <w:b/>
          <w:sz w:val="24"/>
          <w:szCs w:val="24"/>
        </w:rPr>
        <w:t>PO7</w:t>
      </w:r>
    </w:p>
    <w:p w:rsidR="00C438F7" w:rsidRPr="00C438F7" w:rsidRDefault="00C438F7" w:rsidP="00C438F7">
      <w:pPr>
        <w:jc w:val="both"/>
        <w:rPr>
          <w:b/>
          <w:sz w:val="24"/>
          <w:szCs w:val="24"/>
        </w:rPr>
      </w:pPr>
    </w:p>
    <w:p w:rsidR="00C438F7" w:rsidRDefault="00C438F7" w:rsidP="00C438F7">
      <w:pPr>
        <w:jc w:val="both"/>
        <w:rPr>
          <w:sz w:val="24"/>
          <w:szCs w:val="24"/>
        </w:rPr>
      </w:pPr>
      <w:r w:rsidRPr="00C438F7">
        <w:rPr>
          <w:b/>
          <w:sz w:val="24"/>
          <w:szCs w:val="24"/>
        </w:rPr>
        <w:t>RESPONSIBLE TO:</w:t>
      </w:r>
      <w:r>
        <w:rPr>
          <w:sz w:val="24"/>
          <w:szCs w:val="24"/>
        </w:rPr>
        <w:tab/>
      </w:r>
      <w:r w:rsidR="002574B2">
        <w:rPr>
          <w:sz w:val="24"/>
          <w:szCs w:val="24"/>
        </w:rPr>
        <w:t>Assistant Director</w:t>
      </w:r>
      <w:r w:rsidR="00796E4A">
        <w:rPr>
          <w:sz w:val="24"/>
          <w:szCs w:val="24"/>
        </w:rPr>
        <w:t xml:space="preserve"> for</w:t>
      </w:r>
      <w:r w:rsidR="002574B2">
        <w:rPr>
          <w:sz w:val="24"/>
          <w:szCs w:val="24"/>
        </w:rPr>
        <w:t xml:space="preserve"> Commissioning </w:t>
      </w:r>
      <w:r w:rsidR="00D566D3">
        <w:rPr>
          <w:sz w:val="24"/>
          <w:szCs w:val="24"/>
        </w:rPr>
        <w:t xml:space="preserve"> </w:t>
      </w:r>
    </w:p>
    <w:p w:rsidR="00C438F7" w:rsidRPr="00C438F7" w:rsidRDefault="00C438F7" w:rsidP="00C438F7">
      <w:pPr>
        <w:jc w:val="both"/>
        <w:rPr>
          <w:sz w:val="24"/>
          <w:szCs w:val="24"/>
        </w:rPr>
      </w:pPr>
    </w:p>
    <w:p w:rsidR="0067603D" w:rsidRPr="00C438F7" w:rsidRDefault="0067603D" w:rsidP="0067603D">
      <w:pPr>
        <w:ind w:left="2880" w:hanging="2880"/>
        <w:jc w:val="both"/>
        <w:rPr>
          <w:sz w:val="24"/>
          <w:szCs w:val="24"/>
        </w:rPr>
      </w:pPr>
      <w:r w:rsidRPr="00C438F7">
        <w:rPr>
          <w:b/>
          <w:sz w:val="24"/>
          <w:szCs w:val="24"/>
        </w:rPr>
        <w:t>RESPONSIBLE FOR:</w:t>
      </w:r>
      <w:r w:rsidRPr="00C438F7">
        <w:rPr>
          <w:b/>
          <w:sz w:val="24"/>
          <w:szCs w:val="24"/>
        </w:rPr>
        <w:tab/>
      </w:r>
      <w:r w:rsidR="00864729">
        <w:rPr>
          <w:sz w:val="24"/>
          <w:szCs w:val="24"/>
        </w:rPr>
        <w:t xml:space="preserve">Prevent Education Officer </w:t>
      </w:r>
      <w:r w:rsidR="00864729" w:rsidRPr="00864729">
        <w:rPr>
          <w:b/>
          <w:sz w:val="24"/>
          <w:szCs w:val="24"/>
        </w:rPr>
        <w:t>and</w:t>
      </w:r>
      <w:r w:rsidR="002574B2">
        <w:rPr>
          <w:sz w:val="24"/>
          <w:szCs w:val="24"/>
        </w:rPr>
        <w:t xml:space="preserve"> Prevent Dovetail Officer</w:t>
      </w:r>
    </w:p>
    <w:p w:rsidR="00C438F7" w:rsidRPr="00C438F7" w:rsidRDefault="00C438F7" w:rsidP="00C438F7">
      <w:pPr>
        <w:jc w:val="both"/>
        <w:rPr>
          <w:sz w:val="24"/>
          <w:szCs w:val="24"/>
        </w:rPr>
      </w:pPr>
    </w:p>
    <w:p w:rsidR="006C58A7" w:rsidRDefault="006C58A7" w:rsidP="006C58A7">
      <w:pPr>
        <w:pStyle w:val="Heading6"/>
        <w:jc w:val="left"/>
        <w:rPr>
          <w:sz w:val="24"/>
        </w:rPr>
      </w:pPr>
      <w:r>
        <w:rPr>
          <w:sz w:val="24"/>
        </w:rPr>
        <w:t>The Person</w:t>
      </w:r>
    </w:p>
    <w:p w:rsidR="006C58A7" w:rsidRDefault="006C58A7" w:rsidP="006C58A7">
      <w:pPr>
        <w:rPr>
          <w:b/>
          <w:sz w:val="24"/>
          <w:szCs w:val="24"/>
        </w:rPr>
      </w:pPr>
    </w:p>
    <w:p w:rsidR="00DB7517" w:rsidRDefault="00DB7517" w:rsidP="00DB751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This post requires a highly skilled partnership co-ordinator with excellent community and cultural insight alongside the ability to be detached and analytical as required. </w:t>
      </w:r>
    </w:p>
    <w:p w:rsidR="00DB7517" w:rsidRPr="00624B0F" w:rsidRDefault="00DB7517" w:rsidP="006C58A7">
      <w:pPr>
        <w:rPr>
          <w:b/>
          <w:sz w:val="24"/>
          <w:szCs w:val="24"/>
        </w:rPr>
      </w:pPr>
    </w:p>
    <w:p w:rsidR="00624B0F" w:rsidRPr="00624B0F" w:rsidRDefault="00624B0F" w:rsidP="00624B0F">
      <w:pPr>
        <w:rPr>
          <w:sz w:val="24"/>
          <w:szCs w:val="24"/>
        </w:rPr>
      </w:pPr>
      <w:r w:rsidRPr="00624B0F">
        <w:rPr>
          <w:sz w:val="24"/>
          <w:szCs w:val="24"/>
        </w:rPr>
        <w:t xml:space="preserve">These are the qualities we believe to be necessary to do this job.  You should clearly show in your application how your skill/experience potential meet some or all of them, </w:t>
      </w:r>
      <w:r w:rsidRPr="00624B0F">
        <w:rPr>
          <w:sz w:val="24"/>
          <w:szCs w:val="24"/>
          <w:u w:val="single"/>
        </w:rPr>
        <w:t>as the shortlisting decision will be based on our assessment of you against these criteria.</w:t>
      </w:r>
    </w:p>
    <w:p w:rsidR="00624B0F" w:rsidRPr="00624B0F" w:rsidRDefault="00624B0F" w:rsidP="00624B0F">
      <w:pPr>
        <w:rPr>
          <w:sz w:val="24"/>
          <w:szCs w:val="24"/>
        </w:rPr>
      </w:pPr>
    </w:p>
    <w:p w:rsidR="00624B0F" w:rsidRPr="00624B0F" w:rsidRDefault="00624B0F" w:rsidP="00624B0F">
      <w:pPr>
        <w:rPr>
          <w:sz w:val="24"/>
          <w:szCs w:val="24"/>
        </w:rPr>
      </w:pPr>
      <w:r w:rsidRPr="00624B0F">
        <w:rPr>
          <w:sz w:val="24"/>
          <w:szCs w:val="24"/>
        </w:rPr>
        <w:t>The final assessment process will also seek to assess these characteristics.</w:t>
      </w:r>
    </w:p>
    <w:p w:rsidR="00624B0F" w:rsidRPr="00624B0F" w:rsidRDefault="00624B0F" w:rsidP="006C58A7">
      <w:pPr>
        <w:rPr>
          <w:b/>
          <w:sz w:val="24"/>
          <w:szCs w:val="24"/>
        </w:rPr>
      </w:pPr>
    </w:p>
    <w:p w:rsidR="006C58A7" w:rsidRPr="00DB7517" w:rsidRDefault="00C438F7" w:rsidP="00DB7517">
      <w:pPr>
        <w:rPr>
          <w:b/>
          <w:sz w:val="24"/>
          <w:szCs w:val="24"/>
        </w:rPr>
      </w:pPr>
      <w:r w:rsidRPr="008B6519">
        <w:rPr>
          <w:b/>
          <w:sz w:val="24"/>
          <w:szCs w:val="24"/>
        </w:rPr>
        <w:t>Abilities/Experiences</w:t>
      </w:r>
    </w:p>
    <w:p w:rsidR="00DB7517" w:rsidRPr="00DB7517" w:rsidRDefault="00DB7517" w:rsidP="00DB7517">
      <w:pPr>
        <w:autoSpaceDE w:val="0"/>
        <w:autoSpaceDN w:val="0"/>
        <w:adjustRightInd w:val="0"/>
        <w:rPr>
          <w:rFonts w:ascii="Symbol" w:hAnsi="Symbol" w:cs="Symbol"/>
          <w:color w:val="000000"/>
          <w:sz w:val="24"/>
          <w:szCs w:val="24"/>
          <w:lang w:val="en-GB" w:eastAsia="en-GB"/>
        </w:rPr>
      </w:pPr>
    </w:p>
    <w:p w:rsidR="00DB7517" w:rsidRPr="00DB7517" w:rsidRDefault="00DB7517" w:rsidP="00DB7517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36"/>
        <w:ind w:left="426" w:hanging="426"/>
        <w:rPr>
          <w:rFonts w:cs="Arial"/>
          <w:color w:val="000000"/>
          <w:sz w:val="23"/>
          <w:szCs w:val="23"/>
          <w:lang w:val="en-GB" w:eastAsia="en-GB"/>
        </w:rPr>
      </w:pPr>
      <w:r w:rsidRPr="00DB7517">
        <w:rPr>
          <w:rFonts w:cs="Arial"/>
          <w:color w:val="000000"/>
          <w:sz w:val="23"/>
          <w:szCs w:val="23"/>
          <w:lang w:val="en-GB" w:eastAsia="en-GB"/>
        </w:rPr>
        <w:t>Experience of working with challenging communities and individuals</w:t>
      </w:r>
    </w:p>
    <w:p w:rsidR="00DB7517" w:rsidRPr="00DB7517" w:rsidRDefault="00DB7517" w:rsidP="00DB7517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36"/>
        <w:ind w:left="426" w:hanging="426"/>
        <w:rPr>
          <w:rFonts w:cs="Arial"/>
          <w:color w:val="000000"/>
          <w:sz w:val="23"/>
          <w:szCs w:val="23"/>
          <w:lang w:val="en-GB" w:eastAsia="en-GB"/>
        </w:rPr>
      </w:pPr>
      <w:r w:rsidRPr="00DB7517">
        <w:rPr>
          <w:rFonts w:cs="Arial"/>
          <w:color w:val="000000"/>
          <w:sz w:val="23"/>
          <w:szCs w:val="23"/>
          <w:lang w:val="en-GB" w:eastAsia="en-GB"/>
        </w:rPr>
        <w:t xml:space="preserve">Experience of working in a community safety or cohesion/integration role at a senior level </w:t>
      </w:r>
    </w:p>
    <w:p w:rsidR="00DB7517" w:rsidRPr="00DB7517" w:rsidRDefault="00DB7517" w:rsidP="00DB7517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36"/>
        <w:ind w:left="426" w:hanging="426"/>
        <w:rPr>
          <w:rFonts w:cs="Arial"/>
          <w:color w:val="000000"/>
          <w:sz w:val="23"/>
          <w:szCs w:val="23"/>
          <w:lang w:val="en-GB" w:eastAsia="en-GB"/>
        </w:rPr>
      </w:pPr>
      <w:r w:rsidRPr="00DB7517">
        <w:rPr>
          <w:rFonts w:cs="Arial"/>
          <w:color w:val="000000"/>
          <w:sz w:val="23"/>
          <w:szCs w:val="23"/>
          <w:lang w:val="en-GB" w:eastAsia="en-GB"/>
        </w:rPr>
        <w:t xml:space="preserve">Experience of co-ordinating and working with senior partners in a structured and productive manner </w:t>
      </w:r>
    </w:p>
    <w:p w:rsidR="00D81C0A" w:rsidRDefault="00DB7517" w:rsidP="00DB7517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36"/>
        <w:ind w:left="426" w:hanging="426"/>
        <w:rPr>
          <w:rFonts w:cs="Arial"/>
          <w:color w:val="000000"/>
          <w:sz w:val="23"/>
          <w:szCs w:val="23"/>
          <w:lang w:val="en-GB" w:eastAsia="en-GB"/>
        </w:rPr>
      </w:pPr>
      <w:r w:rsidRPr="00DB7517">
        <w:rPr>
          <w:rFonts w:cs="Arial"/>
          <w:color w:val="000000"/>
          <w:sz w:val="23"/>
          <w:szCs w:val="23"/>
          <w:lang w:val="en-GB" w:eastAsia="en-GB"/>
        </w:rPr>
        <w:t xml:space="preserve">Experience of identifying and delivering priority actions on time </w:t>
      </w:r>
    </w:p>
    <w:p w:rsidR="00DB7517" w:rsidRPr="00DB7517" w:rsidRDefault="00C44512" w:rsidP="00DB7517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36"/>
        <w:ind w:left="426" w:hanging="426"/>
        <w:rPr>
          <w:rFonts w:cs="Arial"/>
          <w:color w:val="000000"/>
          <w:sz w:val="23"/>
          <w:szCs w:val="23"/>
          <w:lang w:val="en-GB" w:eastAsia="en-GB"/>
        </w:rPr>
      </w:pPr>
      <w:r>
        <w:rPr>
          <w:rFonts w:cs="Arial"/>
          <w:color w:val="000000"/>
          <w:sz w:val="23"/>
          <w:szCs w:val="23"/>
          <w:lang w:val="en-GB" w:eastAsia="en-GB"/>
        </w:rPr>
        <w:t>Demonstrable</w:t>
      </w:r>
      <w:r w:rsidR="00DB7517" w:rsidRPr="00DB7517">
        <w:rPr>
          <w:rFonts w:cs="Arial"/>
          <w:color w:val="000000"/>
          <w:sz w:val="23"/>
          <w:szCs w:val="23"/>
          <w:lang w:val="en-GB" w:eastAsia="en-GB"/>
        </w:rPr>
        <w:t xml:space="preserve"> </w:t>
      </w:r>
      <w:r>
        <w:rPr>
          <w:rFonts w:cs="Arial"/>
          <w:color w:val="000000"/>
          <w:sz w:val="23"/>
          <w:szCs w:val="23"/>
          <w:lang w:val="en-GB" w:eastAsia="en-GB"/>
        </w:rPr>
        <w:t>skills in</w:t>
      </w:r>
      <w:r w:rsidR="00DB7517" w:rsidRPr="00DB7517">
        <w:rPr>
          <w:rFonts w:cs="Arial"/>
          <w:color w:val="000000"/>
          <w:sz w:val="23"/>
          <w:szCs w:val="23"/>
          <w:lang w:val="en-GB" w:eastAsia="en-GB"/>
        </w:rPr>
        <w:t xml:space="preserve"> line and/or stakeholder management and delegation </w:t>
      </w:r>
    </w:p>
    <w:p w:rsidR="00DB7517" w:rsidRPr="00DB7517" w:rsidRDefault="00DB7517" w:rsidP="00DB7517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36"/>
        <w:ind w:left="426" w:hanging="426"/>
        <w:rPr>
          <w:rFonts w:cs="Arial"/>
          <w:color w:val="000000"/>
          <w:sz w:val="23"/>
          <w:szCs w:val="23"/>
          <w:lang w:val="en-GB" w:eastAsia="en-GB"/>
        </w:rPr>
      </w:pPr>
      <w:r w:rsidRPr="00DB7517">
        <w:rPr>
          <w:rFonts w:cs="Arial"/>
          <w:color w:val="000000"/>
          <w:sz w:val="23"/>
          <w:szCs w:val="23"/>
          <w:lang w:val="en-GB" w:eastAsia="en-GB"/>
        </w:rPr>
        <w:t xml:space="preserve">Experience of written and verbal briefings for senior staff at short notice and often about sensitive issues </w:t>
      </w:r>
    </w:p>
    <w:p w:rsidR="00DB7517" w:rsidRPr="00DB7517" w:rsidRDefault="00DB7517" w:rsidP="00DB7517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36"/>
        <w:ind w:left="426" w:hanging="426"/>
        <w:rPr>
          <w:rFonts w:cs="Arial"/>
          <w:color w:val="000000"/>
          <w:sz w:val="23"/>
          <w:szCs w:val="23"/>
          <w:lang w:val="en-GB" w:eastAsia="en-GB"/>
        </w:rPr>
      </w:pPr>
      <w:r w:rsidRPr="00DB7517">
        <w:rPr>
          <w:rFonts w:cs="Arial"/>
          <w:color w:val="000000"/>
          <w:sz w:val="23"/>
          <w:szCs w:val="23"/>
          <w:lang w:val="en-GB" w:eastAsia="en-GB"/>
        </w:rPr>
        <w:t xml:space="preserve">Experience of data interpretation and analysis </w:t>
      </w:r>
    </w:p>
    <w:p w:rsidR="00DB7517" w:rsidRPr="00DB7517" w:rsidRDefault="00C44512" w:rsidP="00DB7517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36"/>
        <w:ind w:left="426" w:hanging="426"/>
        <w:rPr>
          <w:rFonts w:cs="Arial"/>
          <w:color w:val="000000"/>
          <w:sz w:val="23"/>
          <w:szCs w:val="23"/>
          <w:lang w:val="en-GB" w:eastAsia="en-GB"/>
        </w:rPr>
      </w:pPr>
      <w:r>
        <w:rPr>
          <w:rFonts w:cs="Arial"/>
          <w:color w:val="000000"/>
          <w:sz w:val="23"/>
          <w:szCs w:val="23"/>
          <w:lang w:val="en-GB" w:eastAsia="en-GB"/>
        </w:rPr>
        <w:t>Ability to deliver</w:t>
      </w:r>
      <w:r w:rsidR="00DB7517" w:rsidRPr="00DB7517">
        <w:rPr>
          <w:rFonts w:cs="Arial"/>
          <w:color w:val="000000"/>
          <w:sz w:val="23"/>
          <w:szCs w:val="23"/>
          <w:lang w:val="en-GB" w:eastAsia="en-GB"/>
        </w:rPr>
        <w:t xml:space="preserve"> high level presentations and training </w:t>
      </w:r>
    </w:p>
    <w:p w:rsidR="00DB7517" w:rsidRPr="00DB7517" w:rsidRDefault="00C44512" w:rsidP="00DB7517">
      <w:pPr>
        <w:pStyle w:val="ListParagraph"/>
        <w:numPr>
          <w:ilvl w:val="0"/>
          <w:numId w:val="27"/>
        </w:numPr>
        <w:autoSpaceDE w:val="0"/>
        <w:autoSpaceDN w:val="0"/>
        <w:adjustRightInd w:val="0"/>
        <w:ind w:left="426" w:hanging="426"/>
        <w:rPr>
          <w:rFonts w:cs="Arial"/>
          <w:color w:val="000000"/>
          <w:sz w:val="23"/>
          <w:szCs w:val="23"/>
          <w:lang w:val="en-GB" w:eastAsia="en-GB"/>
        </w:rPr>
      </w:pPr>
      <w:r>
        <w:rPr>
          <w:rFonts w:cs="Arial"/>
          <w:color w:val="000000"/>
          <w:sz w:val="23"/>
          <w:szCs w:val="23"/>
          <w:lang w:val="en-GB" w:eastAsia="en-GB"/>
        </w:rPr>
        <w:t>Ability to</w:t>
      </w:r>
      <w:r w:rsidR="00DB7517" w:rsidRPr="00DB7517">
        <w:rPr>
          <w:rFonts w:cs="Arial"/>
          <w:color w:val="000000"/>
          <w:sz w:val="23"/>
          <w:szCs w:val="23"/>
          <w:lang w:val="en-GB" w:eastAsia="en-GB"/>
        </w:rPr>
        <w:t xml:space="preserve"> work alone and as part of a team </w:t>
      </w:r>
    </w:p>
    <w:p w:rsidR="00DB7517" w:rsidRDefault="00DB7517" w:rsidP="006C58A7">
      <w:pPr>
        <w:pStyle w:val="Style1"/>
        <w:numPr>
          <w:ilvl w:val="0"/>
          <w:numId w:val="0"/>
        </w:numPr>
        <w:rPr>
          <w:rFonts w:ascii="Arial" w:hAnsi="Arial"/>
        </w:rPr>
      </w:pPr>
    </w:p>
    <w:p w:rsidR="00624B0F" w:rsidRPr="00624B0F" w:rsidRDefault="00624B0F" w:rsidP="00624B0F">
      <w:pPr>
        <w:rPr>
          <w:b/>
          <w:sz w:val="24"/>
          <w:szCs w:val="24"/>
        </w:rPr>
      </w:pPr>
      <w:r w:rsidRPr="00624B0F">
        <w:rPr>
          <w:b/>
          <w:sz w:val="24"/>
          <w:szCs w:val="24"/>
        </w:rPr>
        <w:t>Qualifications</w:t>
      </w:r>
      <w:r w:rsidR="00A15D0F">
        <w:rPr>
          <w:b/>
          <w:sz w:val="24"/>
          <w:szCs w:val="24"/>
        </w:rPr>
        <w:t xml:space="preserve"> (only if applicable)</w:t>
      </w:r>
    </w:p>
    <w:p w:rsidR="00624B0F" w:rsidRDefault="00624B0F" w:rsidP="006C58A7">
      <w:pPr>
        <w:pStyle w:val="Style1"/>
        <w:numPr>
          <w:ilvl w:val="0"/>
          <w:numId w:val="0"/>
        </w:numPr>
        <w:rPr>
          <w:rFonts w:ascii="Arial" w:hAnsi="Arial"/>
        </w:rPr>
      </w:pPr>
    </w:p>
    <w:p w:rsidR="00DB7517" w:rsidRPr="00DB7517" w:rsidRDefault="00DB7517" w:rsidP="00DB7517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37"/>
        <w:ind w:left="426" w:hanging="426"/>
        <w:rPr>
          <w:rFonts w:cs="Arial"/>
          <w:color w:val="000000"/>
          <w:sz w:val="23"/>
          <w:szCs w:val="23"/>
        </w:rPr>
      </w:pPr>
      <w:r w:rsidRPr="00DB7517">
        <w:rPr>
          <w:rFonts w:cs="Arial"/>
          <w:color w:val="000000"/>
          <w:sz w:val="23"/>
          <w:szCs w:val="23"/>
        </w:rPr>
        <w:t>Relevant professional qualific</w:t>
      </w:r>
      <w:r>
        <w:rPr>
          <w:rFonts w:cs="Arial"/>
          <w:color w:val="000000"/>
          <w:sz w:val="23"/>
          <w:szCs w:val="23"/>
        </w:rPr>
        <w:t>ation – desirable (</w:t>
      </w:r>
      <w:r w:rsidRPr="00DB7517">
        <w:rPr>
          <w:rFonts w:cs="Arial"/>
          <w:color w:val="000000"/>
          <w:sz w:val="23"/>
          <w:szCs w:val="23"/>
        </w:rPr>
        <w:t>degree level</w:t>
      </w:r>
      <w:r>
        <w:rPr>
          <w:rFonts w:cs="Arial"/>
          <w:color w:val="000000"/>
          <w:sz w:val="23"/>
          <w:szCs w:val="23"/>
        </w:rPr>
        <w:t xml:space="preserve"> knowledge</w:t>
      </w:r>
      <w:r w:rsidRPr="00DB7517">
        <w:rPr>
          <w:rFonts w:cs="Arial"/>
          <w:color w:val="000000"/>
          <w:sz w:val="23"/>
          <w:szCs w:val="23"/>
        </w:rPr>
        <w:t xml:space="preserve"> including </w:t>
      </w:r>
      <w:r>
        <w:rPr>
          <w:rFonts w:cs="Arial"/>
          <w:color w:val="000000"/>
          <w:sz w:val="23"/>
          <w:szCs w:val="23"/>
        </w:rPr>
        <w:t>research techniques – essential)</w:t>
      </w:r>
    </w:p>
    <w:p w:rsidR="00DB7517" w:rsidRPr="00DB7517" w:rsidRDefault="00DB7517" w:rsidP="00DB7517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37"/>
        <w:ind w:left="426" w:hanging="426"/>
        <w:rPr>
          <w:rFonts w:cs="Arial"/>
          <w:color w:val="000000"/>
          <w:sz w:val="23"/>
          <w:szCs w:val="23"/>
        </w:rPr>
      </w:pPr>
      <w:r w:rsidRPr="00DB7517">
        <w:rPr>
          <w:rFonts w:cs="Arial"/>
          <w:color w:val="000000"/>
          <w:sz w:val="23"/>
          <w:szCs w:val="23"/>
        </w:rPr>
        <w:t xml:space="preserve">Knowledge of international current affairs – desirable </w:t>
      </w:r>
    </w:p>
    <w:p w:rsidR="00DB7517" w:rsidRPr="00DB7517" w:rsidRDefault="00DB7517" w:rsidP="00DB7517">
      <w:pPr>
        <w:pStyle w:val="ListParagraph"/>
        <w:numPr>
          <w:ilvl w:val="0"/>
          <w:numId w:val="28"/>
        </w:numPr>
        <w:autoSpaceDE w:val="0"/>
        <w:autoSpaceDN w:val="0"/>
        <w:adjustRightInd w:val="0"/>
        <w:ind w:left="426" w:hanging="426"/>
        <w:rPr>
          <w:rFonts w:cs="Arial"/>
          <w:color w:val="000000"/>
          <w:sz w:val="23"/>
          <w:szCs w:val="23"/>
        </w:rPr>
      </w:pPr>
      <w:r w:rsidRPr="00DB7517">
        <w:rPr>
          <w:rFonts w:cs="Arial"/>
          <w:color w:val="000000"/>
          <w:sz w:val="23"/>
          <w:szCs w:val="23"/>
        </w:rPr>
        <w:t xml:space="preserve">Knowledge of the world’s major religions – desirable </w:t>
      </w:r>
    </w:p>
    <w:p w:rsidR="00DB7517" w:rsidRDefault="00DB7517" w:rsidP="006C58A7">
      <w:pPr>
        <w:pStyle w:val="Style1"/>
        <w:numPr>
          <w:ilvl w:val="0"/>
          <w:numId w:val="0"/>
        </w:numPr>
        <w:rPr>
          <w:rFonts w:ascii="Arial" w:hAnsi="Arial"/>
        </w:rPr>
      </w:pPr>
    </w:p>
    <w:p w:rsidR="00DB7517" w:rsidRDefault="00DB7517" w:rsidP="006C58A7">
      <w:pPr>
        <w:pStyle w:val="Style1"/>
        <w:numPr>
          <w:ilvl w:val="0"/>
          <w:numId w:val="0"/>
        </w:numPr>
        <w:rPr>
          <w:rFonts w:ascii="Arial" w:hAnsi="Arial"/>
        </w:rPr>
      </w:pPr>
    </w:p>
    <w:p w:rsidR="00624B0F" w:rsidRPr="00624B0F" w:rsidRDefault="00624B0F" w:rsidP="00624B0F">
      <w:pPr>
        <w:rPr>
          <w:b/>
          <w:sz w:val="24"/>
          <w:szCs w:val="24"/>
        </w:rPr>
      </w:pPr>
      <w:r w:rsidRPr="00624B0F">
        <w:rPr>
          <w:b/>
          <w:sz w:val="24"/>
          <w:szCs w:val="24"/>
        </w:rPr>
        <w:t>Knowledge/Skills</w:t>
      </w:r>
    </w:p>
    <w:p w:rsidR="00D3221F" w:rsidRDefault="00D3221F" w:rsidP="00D3221F">
      <w:pPr>
        <w:rPr>
          <w:sz w:val="24"/>
          <w:szCs w:val="24"/>
        </w:rPr>
      </w:pPr>
    </w:p>
    <w:p w:rsidR="008959EB" w:rsidRDefault="00DB7517" w:rsidP="00DB7517">
      <w:pPr>
        <w:pStyle w:val="ListParagraph"/>
        <w:numPr>
          <w:ilvl w:val="0"/>
          <w:numId w:val="29"/>
        </w:numPr>
        <w:autoSpaceDE w:val="0"/>
        <w:autoSpaceDN w:val="0"/>
        <w:adjustRightInd w:val="0"/>
        <w:ind w:left="426" w:hanging="426"/>
        <w:rPr>
          <w:rFonts w:cs="Arial"/>
          <w:color w:val="000000"/>
          <w:sz w:val="23"/>
          <w:szCs w:val="23"/>
        </w:rPr>
      </w:pPr>
      <w:r w:rsidRPr="00DB7517">
        <w:rPr>
          <w:rFonts w:cs="Arial"/>
          <w:color w:val="000000"/>
          <w:sz w:val="23"/>
          <w:szCs w:val="23"/>
        </w:rPr>
        <w:t>An understan</w:t>
      </w:r>
      <w:r w:rsidR="0007662A">
        <w:rPr>
          <w:rFonts w:cs="Arial"/>
          <w:color w:val="000000"/>
          <w:sz w:val="23"/>
          <w:szCs w:val="23"/>
        </w:rPr>
        <w:t>ding of the Government’s Counter Terrorism and Security Act 2015, including the Prevent Duty 2015</w:t>
      </w:r>
      <w:r w:rsidRPr="00DB7517">
        <w:rPr>
          <w:rFonts w:cs="Arial"/>
          <w:color w:val="000000"/>
          <w:sz w:val="23"/>
          <w:szCs w:val="23"/>
        </w:rPr>
        <w:t xml:space="preserve">  </w:t>
      </w:r>
    </w:p>
    <w:p w:rsidR="00DB7517" w:rsidRDefault="00DB7517" w:rsidP="00DB7517">
      <w:pPr>
        <w:pStyle w:val="ListParagraph"/>
        <w:numPr>
          <w:ilvl w:val="0"/>
          <w:numId w:val="29"/>
        </w:numPr>
        <w:autoSpaceDE w:val="0"/>
        <w:autoSpaceDN w:val="0"/>
        <w:adjustRightInd w:val="0"/>
        <w:ind w:left="426" w:hanging="426"/>
        <w:rPr>
          <w:rFonts w:cs="Arial"/>
          <w:color w:val="000000"/>
          <w:sz w:val="23"/>
          <w:szCs w:val="23"/>
        </w:rPr>
      </w:pPr>
      <w:r w:rsidRPr="00DB7517">
        <w:rPr>
          <w:rFonts w:cs="Arial"/>
          <w:color w:val="000000"/>
          <w:sz w:val="23"/>
          <w:szCs w:val="23"/>
        </w:rPr>
        <w:t xml:space="preserve">A broad understanding of commissioning principles and budget monitoring </w:t>
      </w:r>
    </w:p>
    <w:p w:rsidR="00DB7517" w:rsidRPr="00DB7517" w:rsidRDefault="00796E4A" w:rsidP="00DB7517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36"/>
        <w:ind w:left="426" w:hanging="426"/>
        <w:rPr>
          <w:rFonts w:cs="Arial"/>
          <w:color w:val="000000"/>
          <w:sz w:val="23"/>
          <w:szCs w:val="23"/>
        </w:rPr>
      </w:pPr>
      <w:r>
        <w:rPr>
          <w:rFonts w:cs="Arial"/>
          <w:color w:val="000000"/>
          <w:sz w:val="23"/>
          <w:szCs w:val="23"/>
        </w:rPr>
        <w:t>Excellent</w:t>
      </w:r>
      <w:r w:rsidR="00DB7517" w:rsidRPr="00DB7517">
        <w:rPr>
          <w:rFonts w:cs="Arial"/>
          <w:color w:val="000000"/>
          <w:sz w:val="23"/>
          <w:szCs w:val="23"/>
        </w:rPr>
        <w:t xml:space="preserve"> inter-personal skill</w:t>
      </w:r>
      <w:r>
        <w:rPr>
          <w:rFonts w:cs="Arial"/>
          <w:color w:val="000000"/>
          <w:sz w:val="23"/>
          <w:szCs w:val="23"/>
        </w:rPr>
        <w:t>s</w:t>
      </w:r>
      <w:r w:rsidR="00DB7517" w:rsidRPr="00DB7517">
        <w:rPr>
          <w:rFonts w:cs="Arial"/>
          <w:color w:val="000000"/>
          <w:sz w:val="23"/>
          <w:szCs w:val="23"/>
        </w:rPr>
        <w:t xml:space="preserve"> </w:t>
      </w:r>
    </w:p>
    <w:p w:rsidR="00DB7517" w:rsidRPr="00DB7517" w:rsidRDefault="00DB7517" w:rsidP="00DB7517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36"/>
        <w:ind w:left="426" w:hanging="426"/>
        <w:rPr>
          <w:rFonts w:cs="Arial"/>
          <w:color w:val="000000"/>
          <w:sz w:val="23"/>
          <w:szCs w:val="23"/>
        </w:rPr>
      </w:pPr>
      <w:r w:rsidRPr="00DB7517">
        <w:rPr>
          <w:rFonts w:cs="Arial"/>
          <w:color w:val="000000"/>
          <w:sz w:val="23"/>
          <w:szCs w:val="23"/>
        </w:rPr>
        <w:t xml:space="preserve">Ability to </w:t>
      </w:r>
      <w:r w:rsidR="0007662A">
        <w:rPr>
          <w:rFonts w:cs="Arial"/>
          <w:color w:val="000000"/>
          <w:sz w:val="23"/>
          <w:szCs w:val="23"/>
        </w:rPr>
        <w:t>influence, negotiate and problem solve with key stakeholders and partners</w:t>
      </w:r>
      <w:r w:rsidRPr="00DB7517">
        <w:rPr>
          <w:rFonts w:cs="Arial"/>
          <w:color w:val="000000"/>
          <w:sz w:val="23"/>
          <w:szCs w:val="23"/>
        </w:rPr>
        <w:t xml:space="preserve"> </w:t>
      </w:r>
    </w:p>
    <w:p w:rsidR="00DB7517" w:rsidRPr="00DB7517" w:rsidRDefault="00DB7517" w:rsidP="00DB7517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36"/>
        <w:ind w:left="426" w:hanging="426"/>
        <w:rPr>
          <w:rFonts w:cs="Arial"/>
          <w:color w:val="000000"/>
          <w:sz w:val="23"/>
          <w:szCs w:val="23"/>
        </w:rPr>
      </w:pPr>
      <w:r w:rsidRPr="00DB7517">
        <w:rPr>
          <w:rFonts w:cs="Arial"/>
          <w:color w:val="000000"/>
          <w:sz w:val="23"/>
          <w:szCs w:val="23"/>
        </w:rPr>
        <w:t xml:space="preserve">Ability to use ICT skills to perform research </w:t>
      </w:r>
    </w:p>
    <w:p w:rsidR="00DB7517" w:rsidRDefault="00DB7517" w:rsidP="00DB7517">
      <w:pPr>
        <w:pStyle w:val="ListParagraph"/>
        <w:numPr>
          <w:ilvl w:val="0"/>
          <w:numId w:val="29"/>
        </w:numPr>
        <w:autoSpaceDE w:val="0"/>
        <w:autoSpaceDN w:val="0"/>
        <w:adjustRightInd w:val="0"/>
        <w:ind w:left="426" w:hanging="426"/>
        <w:rPr>
          <w:rFonts w:cs="Arial"/>
          <w:color w:val="000000"/>
          <w:sz w:val="23"/>
          <w:szCs w:val="23"/>
        </w:rPr>
      </w:pPr>
      <w:r w:rsidRPr="00DB7517">
        <w:rPr>
          <w:rFonts w:cs="Arial"/>
          <w:color w:val="000000"/>
          <w:sz w:val="23"/>
          <w:szCs w:val="23"/>
        </w:rPr>
        <w:t xml:space="preserve">Ability to work in a politically sensitive environment </w:t>
      </w:r>
    </w:p>
    <w:p w:rsidR="00DB7517" w:rsidRDefault="00DB7517" w:rsidP="00DB7517">
      <w:pPr>
        <w:autoSpaceDE w:val="0"/>
        <w:autoSpaceDN w:val="0"/>
        <w:adjustRightInd w:val="0"/>
        <w:rPr>
          <w:rFonts w:cs="Arial"/>
          <w:color w:val="000000"/>
          <w:sz w:val="23"/>
          <w:szCs w:val="23"/>
        </w:rPr>
      </w:pPr>
    </w:p>
    <w:p w:rsidR="00DB7517" w:rsidRDefault="00DB7517" w:rsidP="00DB7517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Special requirements </w:t>
      </w:r>
    </w:p>
    <w:p w:rsidR="00DB7517" w:rsidRDefault="00DB7517" w:rsidP="00DB7517">
      <w:pPr>
        <w:pStyle w:val="Default"/>
        <w:rPr>
          <w:sz w:val="23"/>
          <w:szCs w:val="23"/>
        </w:rPr>
      </w:pPr>
    </w:p>
    <w:p w:rsidR="00DB7517" w:rsidRDefault="00DB7517" w:rsidP="00DB7517">
      <w:pPr>
        <w:pStyle w:val="Default"/>
        <w:numPr>
          <w:ilvl w:val="0"/>
          <w:numId w:val="30"/>
        </w:numPr>
        <w:spacing w:after="38"/>
        <w:ind w:left="426" w:hanging="426"/>
        <w:rPr>
          <w:sz w:val="23"/>
          <w:szCs w:val="23"/>
        </w:rPr>
      </w:pPr>
      <w:r>
        <w:rPr>
          <w:sz w:val="23"/>
          <w:szCs w:val="23"/>
        </w:rPr>
        <w:t xml:space="preserve">Able to attend evening meetings and events out of normal hours when operational need arises </w:t>
      </w:r>
    </w:p>
    <w:p w:rsidR="00DB7517" w:rsidRDefault="00DB7517" w:rsidP="00DB7517">
      <w:pPr>
        <w:pStyle w:val="Default"/>
        <w:numPr>
          <w:ilvl w:val="0"/>
          <w:numId w:val="30"/>
        </w:numPr>
        <w:ind w:left="426" w:hanging="426"/>
        <w:rPr>
          <w:sz w:val="23"/>
          <w:szCs w:val="23"/>
        </w:rPr>
      </w:pPr>
      <w:r>
        <w:rPr>
          <w:sz w:val="23"/>
          <w:szCs w:val="23"/>
        </w:rPr>
        <w:t xml:space="preserve">Need for higher level security clearance due to nature of sensitive information exchange </w:t>
      </w:r>
    </w:p>
    <w:p w:rsidR="00DB7517" w:rsidRPr="00DB7517" w:rsidRDefault="00DB7517" w:rsidP="00DB7517">
      <w:pPr>
        <w:autoSpaceDE w:val="0"/>
        <w:autoSpaceDN w:val="0"/>
        <w:adjustRightInd w:val="0"/>
        <w:rPr>
          <w:rFonts w:cs="Arial"/>
          <w:color w:val="000000"/>
          <w:sz w:val="23"/>
          <w:szCs w:val="23"/>
        </w:rPr>
      </w:pPr>
    </w:p>
    <w:p w:rsidR="00DB7517" w:rsidRPr="00A9720B" w:rsidRDefault="00DB7517" w:rsidP="00D3221F">
      <w:pPr>
        <w:rPr>
          <w:rFonts w:ascii="HelveticaNeueLT Std" w:hAnsi="HelveticaNeueLT Std"/>
          <w:sz w:val="20"/>
        </w:rPr>
      </w:pPr>
    </w:p>
    <w:p w:rsidR="00751DA8" w:rsidRDefault="00751DA8" w:rsidP="00D3221F">
      <w:pPr>
        <w:ind w:left="-180"/>
        <w:rPr>
          <w:rFonts w:ascii="HelveticaNeueLT Std" w:hAnsi="HelveticaNeueLT Std"/>
          <w:sz w:val="20"/>
        </w:rPr>
      </w:pPr>
    </w:p>
    <w:p w:rsidR="00D3221F" w:rsidRPr="00A9720B" w:rsidRDefault="00D3221F" w:rsidP="00D3221F">
      <w:pPr>
        <w:ind w:left="-180"/>
        <w:rPr>
          <w:rFonts w:ascii="HelveticaNeueLT Std" w:hAnsi="HelveticaNeueLT Std"/>
          <w:sz w:val="20"/>
        </w:rPr>
      </w:pPr>
      <w:r w:rsidRPr="00A9720B">
        <w:rPr>
          <w:rFonts w:ascii="HelveticaNeueLT Std" w:hAnsi="HelveticaNeueLT Std"/>
          <w:sz w:val="20"/>
        </w:rPr>
        <w:t>The employee’s duties require the following activities: -</w:t>
      </w:r>
    </w:p>
    <w:p w:rsidR="00D3221F" w:rsidRPr="00A9720B" w:rsidRDefault="00D3221F" w:rsidP="00D3221F">
      <w:pPr>
        <w:ind w:left="-180"/>
        <w:rPr>
          <w:rFonts w:ascii="HelveticaNeueLT Std" w:hAnsi="HelveticaNeueLT Std"/>
          <w:sz w:val="20"/>
        </w:rPr>
      </w:pPr>
    </w:p>
    <w:tbl>
      <w:tblPr>
        <w:tblStyle w:val="TableGrid"/>
        <w:tblW w:w="828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3420"/>
        <w:gridCol w:w="720"/>
        <w:gridCol w:w="3240"/>
        <w:gridCol w:w="900"/>
      </w:tblGrid>
      <w:tr w:rsidR="00D3221F" w:rsidRPr="00A9720B" w:rsidTr="00D3221F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 w:cs="Arial"/>
                <w:b/>
                <w:sz w:val="20"/>
              </w:rPr>
            </w:pPr>
            <w:r w:rsidRPr="00A9720B">
              <w:rPr>
                <w:rFonts w:ascii="HelveticaNeueLT Std" w:hAnsi="HelveticaNeueLT Std" w:cs="Arial"/>
                <w:b/>
                <w:sz w:val="20"/>
              </w:rPr>
              <w:t xml:space="preserve">Yes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 w:cs="Arial"/>
                <w:b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/>
                <w:sz w:val="20"/>
              </w:rPr>
            </w:pPr>
            <w:r w:rsidRPr="00A9720B">
              <w:rPr>
                <w:rFonts w:ascii="HelveticaNeueLT Std" w:hAnsi="HelveticaNeueLT Std" w:cs="Arial"/>
                <w:b/>
                <w:sz w:val="20"/>
              </w:rPr>
              <w:t>Yes</w:t>
            </w:r>
          </w:p>
        </w:tc>
      </w:tr>
      <w:tr w:rsidR="00D3221F" w:rsidRPr="00A9720B" w:rsidTr="00D3221F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  <w:r w:rsidRPr="00A9720B">
              <w:rPr>
                <w:rFonts w:ascii="HelveticaNeueLT Std" w:hAnsi="HelveticaNeueLT Std" w:cs="Arial"/>
                <w:sz w:val="20"/>
              </w:rPr>
              <w:t>Office duties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Default="00D3221F" w:rsidP="00D566D3">
            <w:pPr>
              <w:jc w:val="center"/>
              <w:rPr>
                <w:rFonts w:ascii="HelveticaNeueLT Std" w:hAnsi="HelveticaNeueLT Std" w:cs="Arial"/>
                <w:sz w:val="20"/>
              </w:rPr>
            </w:pPr>
          </w:p>
          <w:p w:rsidR="00D566D3" w:rsidRPr="00A9720B" w:rsidRDefault="00DB7517" w:rsidP="00D566D3">
            <w:pPr>
              <w:jc w:val="center"/>
              <w:rPr>
                <w:rFonts w:ascii="HelveticaNeueLT Std" w:hAnsi="HelveticaNeueLT Std" w:cs="Arial"/>
                <w:sz w:val="20"/>
              </w:rPr>
            </w:pPr>
            <w:r>
              <w:rPr>
                <w:rFonts w:ascii="HelveticaNeueLT Std" w:hAnsi="HelveticaNeueLT Std" w:cs="Arial"/>
                <w:sz w:val="20"/>
              </w:rPr>
              <w:t>Y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  <w:r w:rsidRPr="00A9720B">
              <w:rPr>
                <w:rFonts w:ascii="HelveticaNeueLT Std" w:hAnsi="HelveticaNeueLT Std" w:cs="Arial"/>
                <w:sz w:val="20"/>
              </w:rPr>
              <w:t xml:space="preserve">Outdoor work </w:t>
            </w:r>
            <w:r w:rsidRPr="00A9720B">
              <w:rPr>
                <w:rFonts w:ascii="HelveticaNeueLT Std" w:hAnsi="HelveticaNeueLT Std" w:cs="Arial"/>
                <w:b/>
                <w:sz w:val="20"/>
              </w:rPr>
              <w:t xml:space="preserve">/ </w:t>
            </w:r>
            <w:r w:rsidRPr="00A9720B">
              <w:rPr>
                <w:rFonts w:ascii="HelveticaNeueLT Std" w:hAnsi="HelveticaNeueLT Std" w:cs="Arial"/>
                <w:sz w:val="20"/>
              </w:rPr>
              <w:t>uneven        surfaces</w:t>
            </w:r>
          </w:p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Default="00D3221F" w:rsidP="00DB7517">
            <w:pPr>
              <w:jc w:val="center"/>
              <w:rPr>
                <w:rFonts w:ascii="HelveticaNeueLT Std" w:hAnsi="HelveticaNeueLT Std" w:cs="Arial"/>
                <w:sz w:val="20"/>
              </w:rPr>
            </w:pPr>
          </w:p>
          <w:p w:rsidR="00DB7517" w:rsidRPr="00A9720B" w:rsidRDefault="00DB7517" w:rsidP="00DB7517">
            <w:pPr>
              <w:jc w:val="center"/>
              <w:rPr>
                <w:rFonts w:ascii="HelveticaNeueLT Std" w:hAnsi="HelveticaNeueLT Std" w:cs="Arial"/>
                <w:sz w:val="20"/>
              </w:rPr>
            </w:pPr>
            <w:r>
              <w:rPr>
                <w:rFonts w:ascii="HelveticaNeueLT Std" w:hAnsi="HelveticaNeueLT Std" w:cs="Arial"/>
                <w:sz w:val="20"/>
              </w:rPr>
              <w:t>N</w:t>
            </w:r>
          </w:p>
        </w:tc>
      </w:tr>
      <w:tr w:rsidR="00D3221F" w:rsidRPr="00A9720B" w:rsidTr="00D3221F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  <w:r w:rsidRPr="00A9720B">
              <w:rPr>
                <w:rFonts w:ascii="HelveticaNeueLT Std" w:hAnsi="HelveticaNeueLT Std" w:cs="Arial"/>
                <w:sz w:val="20"/>
              </w:rPr>
              <w:t>Use of a computer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Default="00D3221F" w:rsidP="00D566D3">
            <w:pPr>
              <w:jc w:val="center"/>
              <w:rPr>
                <w:rFonts w:ascii="HelveticaNeueLT Std" w:hAnsi="HelveticaNeueLT Std" w:cs="Arial"/>
                <w:sz w:val="20"/>
              </w:rPr>
            </w:pPr>
          </w:p>
          <w:p w:rsidR="00D566D3" w:rsidRPr="00A9720B" w:rsidRDefault="00DB7517" w:rsidP="00D566D3">
            <w:pPr>
              <w:jc w:val="center"/>
              <w:rPr>
                <w:rFonts w:ascii="HelveticaNeueLT Std" w:hAnsi="HelveticaNeueLT Std" w:cs="Arial"/>
                <w:sz w:val="20"/>
              </w:rPr>
            </w:pPr>
            <w:r>
              <w:rPr>
                <w:rFonts w:ascii="HelveticaNeueLT Std" w:hAnsi="HelveticaNeueLT Std" w:cs="Arial"/>
                <w:sz w:val="20"/>
              </w:rPr>
              <w:t>Y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  <w:r w:rsidRPr="00A9720B">
              <w:rPr>
                <w:rFonts w:ascii="HelveticaNeueLT Std" w:hAnsi="HelveticaNeueLT Std" w:cs="Arial"/>
                <w:sz w:val="20"/>
              </w:rPr>
              <w:t xml:space="preserve">Working at heights </w:t>
            </w:r>
            <w:r w:rsidRPr="00A9720B">
              <w:rPr>
                <w:rFonts w:ascii="HelveticaNeueLT Std" w:hAnsi="HelveticaNeueLT Std" w:cs="Arial"/>
                <w:b/>
                <w:sz w:val="20"/>
              </w:rPr>
              <w:t xml:space="preserve">/ </w:t>
            </w:r>
            <w:r w:rsidRPr="00A9720B">
              <w:rPr>
                <w:rFonts w:ascii="HelveticaNeueLT Std" w:hAnsi="HelveticaNeueLT Std" w:cs="Arial"/>
                <w:sz w:val="20"/>
              </w:rPr>
              <w:t>on             ladders</w:t>
            </w:r>
            <w:r>
              <w:rPr>
                <w:rFonts w:ascii="HelveticaNeueLT Std" w:hAnsi="HelveticaNeueLT Std" w:cs="Arial"/>
                <w:sz w:val="20"/>
              </w:rPr>
              <w:t xml:space="preserve"> </w:t>
            </w:r>
            <w:r w:rsidRPr="007D45F3">
              <w:rPr>
                <w:rFonts w:ascii="HelveticaNeueLT Std" w:hAnsi="HelveticaNeueLT Std" w:cs="Arial"/>
                <w:b/>
                <w:sz w:val="20"/>
              </w:rPr>
              <w:t xml:space="preserve">/ </w:t>
            </w:r>
            <w:r w:rsidRPr="00A9720B">
              <w:rPr>
                <w:rFonts w:ascii="HelveticaNeueLT Std" w:hAnsi="HelveticaNeueLT Std" w:cs="Arial"/>
                <w:sz w:val="20"/>
              </w:rPr>
              <w:t>roof work</w:t>
            </w:r>
          </w:p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Default="00D3221F" w:rsidP="00DB7517">
            <w:pPr>
              <w:jc w:val="center"/>
              <w:rPr>
                <w:rFonts w:ascii="HelveticaNeueLT Std" w:hAnsi="HelveticaNeueLT Std" w:cs="Arial"/>
                <w:sz w:val="20"/>
              </w:rPr>
            </w:pPr>
          </w:p>
          <w:p w:rsidR="00DB7517" w:rsidRPr="00A9720B" w:rsidRDefault="00DB7517" w:rsidP="00DB7517">
            <w:pPr>
              <w:jc w:val="center"/>
              <w:rPr>
                <w:rFonts w:ascii="HelveticaNeueLT Std" w:hAnsi="HelveticaNeueLT Std" w:cs="Arial"/>
                <w:sz w:val="20"/>
              </w:rPr>
            </w:pPr>
            <w:r>
              <w:rPr>
                <w:rFonts w:ascii="HelveticaNeueLT Std" w:hAnsi="HelveticaNeueLT Std" w:cs="Arial"/>
                <w:sz w:val="20"/>
              </w:rPr>
              <w:t>N</w:t>
            </w:r>
          </w:p>
        </w:tc>
      </w:tr>
      <w:tr w:rsidR="00D3221F" w:rsidRPr="00A9720B" w:rsidTr="00D3221F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  <w:r w:rsidRPr="00A9720B">
              <w:rPr>
                <w:sz w:val="20"/>
              </w:rPr>
              <w:t>Audio typing</w:t>
            </w:r>
          </w:p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B7517" w:rsidP="00DB7517">
            <w:pPr>
              <w:jc w:val="center"/>
              <w:rPr>
                <w:rFonts w:ascii="HelveticaNeueLT Std" w:hAnsi="HelveticaNeueLT Std" w:cs="Arial"/>
                <w:sz w:val="20"/>
              </w:rPr>
            </w:pPr>
            <w:r>
              <w:rPr>
                <w:rFonts w:ascii="HelveticaNeueLT Std" w:hAnsi="HelveticaNeueLT Std" w:cs="Arial"/>
                <w:sz w:val="20"/>
              </w:rPr>
              <w:t>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  <w:r>
              <w:rPr>
                <w:rFonts w:ascii="HelveticaNeueLT Std" w:hAnsi="HelveticaNeueLT Std" w:cs="Arial"/>
                <w:sz w:val="20"/>
              </w:rPr>
              <w:t>C</w:t>
            </w:r>
            <w:r w:rsidRPr="00A9720B">
              <w:rPr>
                <w:rFonts w:ascii="HelveticaNeueLT Std" w:hAnsi="HelveticaNeueLT Std" w:cs="Arial"/>
                <w:sz w:val="20"/>
              </w:rPr>
              <w:t>onfined spaces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B7517" w:rsidP="00DB7517">
            <w:pPr>
              <w:jc w:val="center"/>
              <w:rPr>
                <w:rFonts w:ascii="HelveticaNeueLT Std" w:hAnsi="HelveticaNeueLT Std" w:cs="Arial"/>
                <w:sz w:val="20"/>
              </w:rPr>
            </w:pPr>
            <w:r>
              <w:rPr>
                <w:rFonts w:ascii="HelveticaNeueLT Std" w:hAnsi="HelveticaNeueLT Std" w:cs="Arial"/>
                <w:sz w:val="20"/>
              </w:rPr>
              <w:t>N</w:t>
            </w:r>
          </w:p>
        </w:tc>
      </w:tr>
      <w:tr w:rsidR="00D3221F" w:rsidRPr="00A9720B" w:rsidTr="00D3221F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  <w:r w:rsidRPr="00A9720B">
              <w:rPr>
                <w:rFonts w:ascii="HelveticaNeueLT Std" w:hAnsi="HelveticaNeueLT Std" w:cs="Arial"/>
                <w:sz w:val="20"/>
              </w:rPr>
              <w:t>Potentially confrontational work</w:t>
            </w:r>
          </w:p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Default="00D3221F" w:rsidP="00DB7517">
            <w:pPr>
              <w:jc w:val="center"/>
              <w:rPr>
                <w:rFonts w:ascii="HelveticaNeueLT Std" w:hAnsi="HelveticaNeueLT Std" w:cs="Arial"/>
                <w:sz w:val="20"/>
              </w:rPr>
            </w:pPr>
          </w:p>
          <w:p w:rsidR="00DB7517" w:rsidRPr="00A9720B" w:rsidRDefault="00DB7517" w:rsidP="00DB7517">
            <w:pPr>
              <w:jc w:val="center"/>
              <w:rPr>
                <w:rFonts w:ascii="HelveticaNeueLT Std" w:hAnsi="HelveticaNeueLT Std" w:cs="Arial"/>
                <w:sz w:val="20"/>
              </w:rPr>
            </w:pPr>
            <w:r>
              <w:rPr>
                <w:rFonts w:ascii="HelveticaNeueLT Std" w:hAnsi="HelveticaNeueLT Std" w:cs="Arial"/>
                <w:sz w:val="20"/>
              </w:rPr>
              <w:t>Y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sz w:val="20"/>
              </w:rPr>
            </w:pPr>
            <w:r w:rsidRPr="00A9720B">
              <w:rPr>
                <w:sz w:val="20"/>
              </w:rPr>
              <w:t xml:space="preserve">Outdoor work or extremes of </w:t>
            </w:r>
          </w:p>
          <w:p w:rsidR="00D3221F" w:rsidRPr="00A9720B" w:rsidRDefault="00D3221F" w:rsidP="00D3221F">
            <w:pPr>
              <w:rPr>
                <w:sz w:val="20"/>
              </w:rPr>
            </w:pPr>
            <w:r w:rsidRPr="00A9720B">
              <w:rPr>
                <w:sz w:val="20"/>
              </w:rPr>
              <w:t xml:space="preserve">temperature </w:t>
            </w:r>
          </w:p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Default="00D3221F" w:rsidP="00DB7517">
            <w:pPr>
              <w:jc w:val="center"/>
              <w:rPr>
                <w:rFonts w:ascii="HelveticaNeueLT Std" w:hAnsi="HelveticaNeueLT Std" w:cs="Arial"/>
                <w:sz w:val="20"/>
              </w:rPr>
            </w:pPr>
          </w:p>
          <w:p w:rsidR="00DB7517" w:rsidRPr="00A9720B" w:rsidRDefault="00DB7517" w:rsidP="00DB7517">
            <w:pPr>
              <w:jc w:val="center"/>
              <w:rPr>
                <w:rFonts w:ascii="HelveticaNeueLT Std" w:hAnsi="HelveticaNeueLT Std" w:cs="Arial"/>
                <w:sz w:val="20"/>
              </w:rPr>
            </w:pPr>
            <w:r>
              <w:rPr>
                <w:rFonts w:ascii="HelveticaNeueLT Std" w:hAnsi="HelveticaNeueLT Std" w:cs="Arial"/>
                <w:sz w:val="20"/>
              </w:rPr>
              <w:t>N</w:t>
            </w:r>
          </w:p>
        </w:tc>
      </w:tr>
      <w:tr w:rsidR="00D3221F" w:rsidRPr="00A9720B" w:rsidTr="00D3221F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sz w:val="20"/>
              </w:rPr>
            </w:pPr>
            <w:r w:rsidRPr="00A9720B">
              <w:rPr>
                <w:sz w:val="20"/>
              </w:rPr>
              <w:t xml:space="preserve">Crisis or conflict situations  </w:t>
            </w:r>
          </w:p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</w:p>
          <w:p w:rsidR="00DB7517" w:rsidRPr="00A9720B" w:rsidRDefault="00DB7517" w:rsidP="00DB7517">
            <w:pPr>
              <w:jc w:val="center"/>
              <w:rPr>
                <w:rFonts w:ascii="HelveticaNeueLT Std" w:hAnsi="HelveticaNeueLT Std" w:cs="Arial"/>
                <w:sz w:val="20"/>
              </w:rPr>
            </w:pPr>
            <w:r>
              <w:rPr>
                <w:rFonts w:ascii="HelveticaNeueLT Std" w:hAnsi="HelveticaNeueLT Std" w:cs="Arial"/>
                <w:sz w:val="20"/>
              </w:rPr>
              <w:t>Y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spacing w:before="120"/>
              <w:rPr>
                <w:sz w:val="20"/>
              </w:rPr>
            </w:pPr>
            <w:r w:rsidRPr="00A9720B">
              <w:rPr>
                <w:sz w:val="20"/>
              </w:rPr>
              <w:t>Driving a Minibus as part of duties or as a volunteer</w:t>
            </w:r>
          </w:p>
          <w:p w:rsidR="00D3221F" w:rsidRPr="00A9720B" w:rsidRDefault="00D3221F" w:rsidP="00D3221F">
            <w:pPr>
              <w:spacing w:before="120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Default="00D3221F" w:rsidP="00DB7517">
            <w:pPr>
              <w:jc w:val="center"/>
              <w:rPr>
                <w:rFonts w:ascii="HelveticaNeueLT Std" w:hAnsi="HelveticaNeueLT Std" w:cs="Arial"/>
                <w:sz w:val="20"/>
              </w:rPr>
            </w:pPr>
          </w:p>
          <w:p w:rsidR="00DB7517" w:rsidRPr="00A9720B" w:rsidRDefault="00DB7517" w:rsidP="00DB7517">
            <w:pPr>
              <w:jc w:val="center"/>
              <w:rPr>
                <w:rFonts w:ascii="HelveticaNeueLT Std" w:hAnsi="HelveticaNeueLT Std" w:cs="Arial"/>
                <w:sz w:val="20"/>
              </w:rPr>
            </w:pPr>
            <w:r>
              <w:rPr>
                <w:rFonts w:ascii="HelveticaNeueLT Std" w:hAnsi="HelveticaNeueLT Std" w:cs="Arial"/>
                <w:sz w:val="20"/>
              </w:rPr>
              <w:t>N</w:t>
            </w:r>
          </w:p>
        </w:tc>
      </w:tr>
      <w:tr w:rsidR="00D3221F" w:rsidRPr="00A9720B" w:rsidTr="00D3221F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  <w:r w:rsidRPr="00A9720B">
              <w:rPr>
                <w:rFonts w:ascii="HelveticaNeueLT Std" w:hAnsi="HelveticaNeueLT Std" w:cs="Arial"/>
                <w:sz w:val="20"/>
              </w:rPr>
              <w:t>Management responsibility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B7517" w:rsidP="00DB7517">
            <w:pPr>
              <w:jc w:val="center"/>
              <w:rPr>
                <w:rFonts w:ascii="HelveticaNeueLT Std" w:hAnsi="HelveticaNeueLT Std" w:cs="Arial"/>
                <w:sz w:val="20"/>
              </w:rPr>
            </w:pPr>
            <w:r>
              <w:rPr>
                <w:rFonts w:ascii="HelveticaNeueLT Std" w:hAnsi="HelveticaNeueLT Std" w:cs="Arial"/>
                <w:sz w:val="20"/>
              </w:rPr>
              <w:t>Y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  <w:r w:rsidRPr="00A9720B">
              <w:rPr>
                <w:rFonts w:ascii="HelveticaNeueLT Std" w:hAnsi="HelveticaNeueLT Std" w:cs="Arial"/>
                <w:sz w:val="20"/>
              </w:rPr>
              <w:t xml:space="preserve">Driving car </w:t>
            </w:r>
            <w:r w:rsidRPr="00A9720B">
              <w:rPr>
                <w:rFonts w:ascii="HelveticaNeueLT Std" w:hAnsi="HelveticaNeueLT Std" w:cs="Arial"/>
                <w:b/>
                <w:sz w:val="20"/>
              </w:rPr>
              <w:t xml:space="preserve">/ </w:t>
            </w:r>
            <w:r>
              <w:rPr>
                <w:rFonts w:ascii="HelveticaNeueLT Std" w:hAnsi="HelveticaNeueLT Std" w:cs="Arial"/>
                <w:sz w:val="20"/>
              </w:rPr>
              <w:t>van as part</w:t>
            </w:r>
            <w:r w:rsidRPr="00A9720B">
              <w:rPr>
                <w:rFonts w:ascii="HelveticaNeueLT Std" w:hAnsi="HelveticaNeueLT Std" w:cs="Arial"/>
                <w:sz w:val="20"/>
              </w:rPr>
              <w:t xml:space="preserve"> of duty</w:t>
            </w:r>
          </w:p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B7517" w:rsidP="00DB7517">
            <w:pPr>
              <w:jc w:val="center"/>
              <w:rPr>
                <w:rFonts w:ascii="HelveticaNeueLT Std" w:hAnsi="HelveticaNeueLT Std" w:cs="Arial"/>
                <w:sz w:val="20"/>
              </w:rPr>
            </w:pPr>
            <w:r>
              <w:rPr>
                <w:rFonts w:ascii="HelveticaNeueLT Std" w:hAnsi="HelveticaNeueLT Std" w:cs="Arial"/>
                <w:sz w:val="20"/>
              </w:rPr>
              <w:t>N</w:t>
            </w:r>
          </w:p>
        </w:tc>
      </w:tr>
      <w:tr w:rsidR="00D3221F" w:rsidRPr="00A9720B" w:rsidTr="00D3221F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  <w:r>
              <w:rPr>
                <w:rFonts w:ascii="HelveticaNeueLT Std" w:hAnsi="HelveticaNeueLT Std" w:cs="Arial"/>
                <w:sz w:val="20"/>
              </w:rPr>
              <w:t>T</w:t>
            </w:r>
            <w:r w:rsidRPr="00A9720B">
              <w:rPr>
                <w:rFonts w:ascii="HelveticaNeueLT Std" w:hAnsi="HelveticaNeueLT Std" w:cs="Arial"/>
                <w:sz w:val="20"/>
              </w:rPr>
              <w:t>ight deadlines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B7517" w:rsidP="00DB7517">
            <w:pPr>
              <w:jc w:val="center"/>
              <w:rPr>
                <w:rFonts w:ascii="HelveticaNeueLT Std" w:hAnsi="HelveticaNeueLT Std" w:cs="Arial"/>
                <w:sz w:val="20"/>
              </w:rPr>
            </w:pPr>
            <w:r>
              <w:rPr>
                <w:rFonts w:ascii="HelveticaNeueLT Std" w:hAnsi="HelveticaNeueLT Std" w:cs="Arial"/>
                <w:sz w:val="20"/>
              </w:rPr>
              <w:t>Y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  <w:r w:rsidRPr="00A9720B">
              <w:rPr>
                <w:rFonts w:ascii="HelveticaNeueLT Std" w:hAnsi="HelveticaNeueLT Std" w:cs="Arial"/>
                <w:sz w:val="20"/>
              </w:rPr>
              <w:t xml:space="preserve">LGV </w:t>
            </w:r>
            <w:r w:rsidRPr="00A9720B">
              <w:rPr>
                <w:rFonts w:ascii="HelveticaNeueLT Std" w:hAnsi="HelveticaNeueLT Std" w:cs="Arial"/>
                <w:b/>
                <w:sz w:val="20"/>
              </w:rPr>
              <w:t xml:space="preserve">/ </w:t>
            </w:r>
            <w:r w:rsidRPr="00A9720B">
              <w:rPr>
                <w:rFonts w:ascii="HelveticaNeueLT Std" w:hAnsi="HelveticaNeueLT Std" w:cs="Arial"/>
                <w:sz w:val="20"/>
              </w:rPr>
              <w:t>PSV driving</w:t>
            </w:r>
          </w:p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B7517" w:rsidP="00DB7517">
            <w:pPr>
              <w:jc w:val="center"/>
              <w:rPr>
                <w:rFonts w:ascii="HelveticaNeueLT Std" w:hAnsi="HelveticaNeueLT Std" w:cs="Arial"/>
                <w:sz w:val="20"/>
              </w:rPr>
            </w:pPr>
            <w:r>
              <w:rPr>
                <w:rFonts w:ascii="HelveticaNeueLT Std" w:hAnsi="HelveticaNeueLT Std" w:cs="Arial"/>
                <w:sz w:val="20"/>
              </w:rPr>
              <w:t>N</w:t>
            </w:r>
          </w:p>
        </w:tc>
      </w:tr>
      <w:tr w:rsidR="00D3221F" w:rsidRPr="00A9720B" w:rsidTr="00D3221F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  <w:r w:rsidRPr="00A9720B">
              <w:rPr>
                <w:rFonts w:ascii="HelveticaNeueLT Std" w:hAnsi="HelveticaNeueLT Std" w:cs="Arial"/>
                <w:sz w:val="20"/>
              </w:rPr>
              <w:t>Walking 1+ miles during working day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17" w:rsidRDefault="00DB7517" w:rsidP="00DB7517">
            <w:pPr>
              <w:jc w:val="center"/>
              <w:rPr>
                <w:rFonts w:ascii="HelveticaNeueLT Std" w:hAnsi="HelveticaNeueLT Std" w:cs="Arial"/>
                <w:sz w:val="20"/>
              </w:rPr>
            </w:pPr>
          </w:p>
          <w:p w:rsidR="00D3221F" w:rsidRPr="00A9720B" w:rsidRDefault="00DB7517" w:rsidP="00DB7517">
            <w:pPr>
              <w:jc w:val="center"/>
              <w:rPr>
                <w:rFonts w:ascii="HelveticaNeueLT Std" w:hAnsi="HelveticaNeueLT Std" w:cs="Arial"/>
                <w:sz w:val="20"/>
              </w:rPr>
            </w:pPr>
            <w:r>
              <w:rPr>
                <w:rFonts w:ascii="HelveticaNeueLT Std" w:hAnsi="HelveticaNeueLT Std" w:cs="Arial"/>
                <w:sz w:val="20"/>
              </w:rPr>
              <w:t>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  <w:r w:rsidRPr="00A9720B">
              <w:rPr>
                <w:rFonts w:ascii="HelveticaNeueLT Std" w:hAnsi="HelveticaNeueLT Std" w:cs="Arial"/>
                <w:sz w:val="20"/>
              </w:rPr>
              <w:t>Ope</w:t>
            </w:r>
            <w:r>
              <w:rPr>
                <w:rFonts w:ascii="HelveticaNeueLT Std" w:hAnsi="HelveticaNeueLT Std" w:cs="Arial"/>
                <w:sz w:val="20"/>
              </w:rPr>
              <w:t xml:space="preserve">rating lift-truck, </w:t>
            </w:r>
            <w:r w:rsidRPr="00A9720B">
              <w:rPr>
                <w:rFonts w:ascii="HelveticaNeueLT Std" w:hAnsi="HelveticaNeueLT Std" w:cs="Arial"/>
                <w:sz w:val="20"/>
              </w:rPr>
              <w:t>digger or crane</w:t>
            </w:r>
          </w:p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Default="00D3221F" w:rsidP="00DB7517">
            <w:pPr>
              <w:jc w:val="center"/>
              <w:rPr>
                <w:rFonts w:ascii="HelveticaNeueLT Std" w:hAnsi="HelveticaNeueLT Std" w:cs="Arial"/>
                <w:sz w:val="20"/>
              </w:rPr>
            </w:pPr>
          </w:p>
          <w:p w:rsidR="00DB7517" w:rsidRPr="00A9720B" w:rsidRDefault="00DB7517" w:rsidP="00DB7517">
            <w:pPr>
              <w:jc w:val="center"/>
              <w:rPr>
                <w:rFonts w:ascii="HelveticaNeueLT Std" w:hAnsi="HelveticaNeueLT Std" w:cs="Arial"/>
                <w:sz w:val="20"/>
              </w:rPr>
            </w:pPr>
            <w:r>
              <w:rPr>
                <w:rFonts w:ascii="HelveticaNeueLT Std" w:hAnsi="HelveticaNeueLT Std" w:cs="Arial"/>
                <w:sz w:val="20"/>
              </w:rPr>
              <w:t>N</w:t>
            </w:r>
          </w:p>
        </w:tc>
      </w:tr>
      <w:tr w:rsidR="00D3221F" w:rsidRPr="00A9720B" w:rsidTr="00D3221F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Use of stairs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Default="00D3221F" w:rsidP="00D566D3">
            <w:pPr>
              <w:jc w:val="center"/>
              <w:rPr>
                <w:rFonts w:ascii="HelveticaNeueLT Std" w:hAnsi="HelveticaNeueLT Std" w:cs="Arial"/>
                <w:sz w:val="20"/>
              </w:rPr>
            </w:pPr>
          </w:p>
          <w:p w:rsidR="00D566D3" w:rsidRPr="00A9720B" w:rsidRDefault="00DB7517" w:rsidP="00D566D3">
            <w:pPr>
              <w:jc w:val="center"/>
              <w:rPr>
                <w:rFonts w:ascii="HelveticaNeueLT Std" w:hAnsi="HelveticaNeueLT Std" w:cs="Arial"/>
                <w:sz w:val="20"/>
              </w:rPr>
            </w:pPr>
            <w:r>
              <w:rPr>
                <w:rFonts w:ascii="HelveticaNeueLT Std" w:hAnsi="HelveticaNeueLT Std" w:cs="Arial"/>
                <w:sz w:val="20"/>
              </w:rPr>
              <w:t>Y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  <w:r w:rsidRPr="00A9720B">
              <w:rPr>
                <w:rFonts w:ascii="HelveticaNeueLT Std" w:hAnsi="HelveticaNeueLT Std" w:cs="Arial"/>
                <w:sz w:val="20"/>
              </w:rPr>
              <w:t>Work with significant electrical hazards</w:t>
            </w:r>
          </w:p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Default="00D3221F" w:rsidP="00DB7517">
            <w:pPr>
              <w:jc w:val="center"/>
              <w:rPr>
                <w:rFonts w:ascii="HelveticaNeueLT Std" w:hAnsi="HelveticaNeueLT Std" w:cs="Arial"/>
                <w:sz w:val="20"/>
              </w:rPr>
            </w:pPr>
          </w:p>
          <w:p w:rsidR="00DB7517" w:rsidRPr="00A9720B" w:rsidRDefault="00DB7517" w:rsidP="00DB7517">
            <w:pPr>
              <w:jc w:val="center"/>
              <w:rPr>
                <w:rFonts w:ascii="HelveticaNeueLT Std" w:hAnsi="HelveticaNeueLT Std" w:cs="Arial"/>
                <w:sz w:val="20"/>
              </w:rPr>
            </w:pPr>
            <w:r>
              <w:rPr>
                <w:rFonts w:ascii="HelveticaNeueLT Std" w:hAnsi="HelveticaNeueLT Std" w:cs="Arial"/>
                <w:sz w:val="20"/>
              </w:rPr>
              <w:t>N</w:t>
            </w:r>
          </w:p>
        </w:tc>
      </w:tr>
      <w:tr w:rsidR="00D3221F" w:rsidRPr="00A9720B" w:rsidTr="00D3221F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spacing w:before="120"/>
              <w:rPr>
                <w:sz w:val="20"/>
              </w:rPr>
            </w:pPr>
            <w:r w:rsidRPr="00A9720B">
              <w:rPr>
                <w:sz w:val="20"/>
              </w:rPr>
              <w:t xml:space="preserve">Regular manual handling of  </w:t>
            </w:r>
          </w:p>
          <w:p w:rsidR="00D3221F" w:rsidRPr="00A9720B" w:rsidRDefault="00D3221F" w:rsidP="00D3221F">
            <w:pPr>
              <w:rPr>
                <w:sz w:val="20"/>
              </w:rPr>
            </w:pPr>
            <w:r w:rsidRPr="00A9720B">
              <w:rPr>
                <w:sz w:val="20"/>
              </w:rPr>
              <w:t>objects</w:t>
            </w:r>
            <w:r>
              <w:rPr>
                <w:sz w:val="20"/>
              </w:rPr>
              <w:t xml:space="preserve"> </w:t>
            </w:r>
            <w:r w:rsidRPr="007D45F3">
              <w:rPr>
                <w:b/>
                <w:sz w:val="20"/>
              </w:rPr>
              <w:t>/</w:t>
            </w:r>
            <w:r>
              <w:rPr>
                <w:b/>
                <w:sz w:val="20"/>
              </w:rPr>
              <w:t xml:space="preserve"> </w:t>
            </w:r>
            <w:r w:rsidRPr="00A9720B">
              <w:rPr>
                <w:sz w:val="20"/>
              </w:rPr>
              <w:t>furniture</w:t>
            </w:r>
            <w:r>
              <w:rPr>
                <w:sz w:val="20"/>
              </w:rPr>
              <w:t xml:space="preserve"> </w:t>
            </w:r>
            <w:r w:rsidRPr="007D45F3">
              <w:rPr>
                <w:b/>
                <w:sz w:val="20"/>
              </w:rPr>
              <w:t>/</w:t>
            </w:r>
            <w:r>
              <w:rPr>
                <w:b/>
                <w:sz w:val="20"/>
              </w:rPr>
              <w:t xml:space="preserve"> </w:t>
            </w:r>
            <w:r w:rsidRPr="00A9720B">
              <w:rPr>
                <w:sz w:val="20"/>
              </w:rPr>
              <w:t>equipment</w:t>
            </w:r>
          </w:p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  <w:r w:rsidRPr="00A9720B">
              <w:rPr>
                <w:rFonts w:ascii="HelveticaNeueLT Std" w:hAnsi="HelveticaNeueLT Std" w:cs="Arial"/>
                <w:sz w:val="20"/>
              </w:rPr>
              <w:t>(</w:t>
            </w:r>
            <w:r w:rsidR="00751DA8">
              <w:rPr>
                <w:rFonts w:ascii="HelveticaNeueLT Std" w:hAnsi="HelveticaNeueLT Std" w:cs="Arial"/>
                <w:sz w:val="20"/>
              </w:rPr>
              <w:t>please indicate kilos involved)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Default="00D3221F" w:rsidP="00DB7517">
            <w:pPr>
              <w:jc w:val="center"/>
              <w:rPr>
                <w:rFonts w:ascii="HelveticaNeueLT Std" w:hAnsi="HelveticaNeueLT Std" w:cs="Arial"/>
                <w:sz w:val="20"/>
              </w:rPr>
            </w:pPr>
          </w:p>
          <w:p w:rsidR="00DB7517" w:rsidRPr="00A9720B" w:rsidRDefault="00DB7517" w:rsidP="00DB7517">
            <w:pPr>
              <w:jc w:val="center"/>
              <w:rPr>
                <w:rFonts w:ascii="HelveticaNeueLT Std" w:hAnsi="HelveticaNeueLT Std" w:cs="Arial"/>
                <w:sz w:val="20"/>
              </w:rPr>
            </w:pPr>
            <w:r>
              <w:rPr>
                <w:rFonts w:ascii="HelveticaNeueLT Std" w:hAnsi="HelveticaNeueLT Std" w:cs="Arial"/>
                <w:sz w:val="20"/>
              </w:rPr>
              <w:t>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</w:p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  <w:r w:rsidRPr="00A9720B">
              <w:rPr>
                <w:rFonts w:ascii="HelveticaNeueLT Std" w:hAnsi="HelveticaNeueLT Std" w:cs="Arial"/>
                <w:sz w:val="20"/>
              </w:rPr>
              <w:t>Operating potentially            hazardous machinery</w:t>
            </w:r>
          </w:p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Default="00D3221F" w:rsidP="00DB7517">
            <w:pPr>
              <w:jc w:val="center"/>
              <w:rPr>
                <w:rFonts w:ascii="HelveticaNeueLT Std" w:hAnsi="HelveticaNeueLT Std" w:cs="Arial"/>
                <w:sz w:val="20"/>
              </w:rPr>
            </w:pPr>
          </w:p>
          <w:p w:rsidR="00DB7517" w:rsidRDefault="00DB7517" w:rsidP="00DB7517">
            <w:pPr>
              <w:jc w:val="center"/>
              <w:rPr>
                <w:rFonts w:ascii="HelveticaNeueLT Std" w:hAnsi="HelveticaNeueLT Std" w:cs="Arial"/>
                <w:sz w:val="20"/>
              </w:rPr>
            </w:pPr>
          </w:p>
          <w:p w:rsidR="00DB7517" w:rsidRPr="00A9720B" w:rsidRDefault="00DB7517" w:rsidP="00DB7517">
            <w:pPr>
              <w:jc w:val="center"/>
              <w:rPr>
                <w:rFonts w:ascii="HelveticaNeueLT Std" w:hAnsi="HelveticaNeueLT Std" w:cs="Arial"/>
                <w:sz w:val="20"/>
              </w:rPr>
            </w:pPr>
            <w:r>
              <w:rPr>
                <w:rFonts w:ascii="HelveticaNeueLT Std" w:hAnsi="HelveticaNeueLT Std" w:cs="Arial"/>
                <w:sz w:val="20"/>
              </w:rPr>
              <w:t>N</w:t>
            </w:r>
          </w:p>
        </w:tc>
      </w:tr>
      <w:tr w:rsidR="00D3221F" w:rsidRPr="00A9720B" w:rsidTr="00D3221F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  <w:r w:rsidRPr="00A9720B">
              <w:rPr>
                <w:rFonts w:ascii="HelveticaNeueLT Std" w:hAnsi="HelveticaNeueLT Std" w:cs="Arial"/>
                <w:sz w:val="20"/>
              </w:rPr>
              <w:t>Regular and repetitive movements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17" w:rsidRPr="00A9720B" w:rsidRDefault="00DB7517" w:rsidP="00DB7517">
            <w:pPr>
              <w:jc w:val="center"/>
              <w:rPr>
                <w:rFonts w:ascii="HelveticaNeueLT Std" w:hAnsi="HelveticaNeueLT Std" w:cs="Arial"/>
                <w:sz w:val="20"/>
              </w:rPr>
            </w:pPr>
            <w:r>
              <w:rPr>
                <w:rFonts w:ascii="HelveticaNeueLT Std" w:hAnsi="HelveticaNeueLT Std" w:cs="Arial"/>
                <w:sz w:val="20"/>
              </w:rPr>
              <w:t>Y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  <w:r w:rsidRPr="00A9720B">
              <w:rPr>
                <w:rFonts w:ascii="HelveticaNeueLT Std" w:hAnsi="HelveticaNeueLT Std" w:cs="Arial"/>
                <w:sz w:val="20"/>
              </w:rPr>
              <w:t>Exposure to potentially                   hazardous substances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B7517" w:rsidP="00DB7517">
            <w:pPr>
              <w:jc w:val="center"/>
              <w:rPr>
                <w:rFonts w:ascii="HelveticaNeueLT Std" w:hAnsi="HelveticaNeueLT Std" w:cs="Arial"/>
                <w:sz w:val="20"/>
              </w:rPr>
            </w:pPr>
            <w:r>
              <w:rPr>
                <w:rFonts w:ascii="HelveticaNeueLT Std" w:hAnsi="HelveticaNeueLT Std" w:cs="Arial"/>
                <w:sz w:val="20"/>
              </w:rPr>
              <w:t>N</w:t>
            </w:r>
          </w:p>
        </w:tc>
      </w:tr>
      <w:tr w:rsidR="00D3221F" w:rsidRPr="00A9720B" w:rsidTr="00D3221F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  <w:r>
              <w:rPr>
                <w:rFonts w:ascii="HelveticaNeueLT Std" w:hAnsi="HelveticaNeueLT Std" w:cs="Arial"/>
                <w:sz w:val="20"/>
              </w:rPr>
              <w:t>A</w:t>
            </w:r>
            <w:r w:rsidRPr="00A9720B">
              <w:rPr>
                <w:rFonts w:ascii="HelveticaNeueLT Std" w:hAnsi="HelveticaNeueLT Std" w:cs="Arial"/>
                <w:sz w:val="20"/>
              </w:rPr>
              <w:t>wkward positions e.g.</w:t>
            </w:r>
            <w:r>
              <w:rPr>
                <w:rFonts w:ascii="HelveticaNeueLT Std" w:hAnsi="HelveticaNeueLT Std" w:cs="Arial"/>
                <w:sz w:val="20"/>
              </w:rPr>
              <w:t xml:space="preserve"> stooping, bending, reaching up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B7517" w:rsidP="00DB7517">
            <w:pPr>
              <w:jc w:val="center"/>
              <w:rPr>
                <w:rFonts w:ascii="HelveticaNeueLT Std" w:hAnsi="HelveticaNeueLT Std" w:cs="Arial"/>
                <w:sz w:val="20"/>
              </w:rPr>
            </w:pPr>
            <w:r>
              <w:rPr>
                <w:rFonts w:ascii="HelveticaNeueLT Std" w:hAnsi="HelveticaNeueLT Std" w:cs="Arial"/>
                <w:sz w:val="20"/>
              </w:rPr>
              <w:t>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  <w:r w:rsidRPr="00A9720B">
              <w:rPr>
                <w:sz w:val="20"/>
              </w:rPr>
              <w:t>Chemicals, e.g. solvents or metal working fluids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B7517" w:rsidP="00DB7517">
            <w:pPr>
              <w:jc w:val="center"/>
              <w:rPr>
                <w:rFonts w:ascii="HelveticaNeueLT Std" w:hAnsi="HelveticaNeueLT Std" w:cs="Arial"/>
                <w:sz w:val="20"/>
              </w:rPr>
            </w:pPr>
            <w:r>
              <w:rPr>
                <w:rFonts w:ascii="HelveticaNeueLT Std" w:hAnsi="HelveticaNeueLT Std" w:cs="Arial"/>
                <w:sz w:val="20"/>
              </w:rPr>
              <w:t>N</w:t>
            </w:r>
          </w:p>
        </w:tc>
      </w:tr>
      <w:tr w:rsidR="00D3221F" w:rsidRPr="00A9720B" w:rsidTr="00D3221F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  <w:r w:rsidRPr="00A9720B">
              <w:rPr>
                <w:rFonts w:ascii="HelveticaNeueLT Std" w:hAnsi="HelveticaNeueLT Std" w:cs="Arial"/>
                <w:sz w:val="20"/>
              </w:rPr>
              <w:t xml:space="preserve">Sitting </w:t>
            </w:r>
            <w:r w:rsidRPr="007D45F3">
              <w:rPr>
                <w:rFonts w:ascii="HelveticaNeueLT Std" w:hAnsi="HelveticaNeueLT Std" w:cs="Arial"/>
                <w:sz w:val="20"/>
              </w:rPr>
              <w:t xml:space="preserve">/ </w:t>
            </w:r>
            <w:r w:rsidRPr="00A9720B">
              <w:rPr>
                <w:rFonts w:ascii="HelveticaNeueLT Std" w:hAnsi="HelveticaNeueLT Std" w:cs="Arial"/>
                <w:sz w:val="20"/>
              </w:rPr>
              <w:t>Standing for prolonged periods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Default="00DB7517" w:rsidP="00D566D3">
            <w:pPr>
              <w:jc w:val="center"/>
              <w:rPr>
                <w:rFonts w:ascii="HelveticaNeueLT Std" w:hAnsi="HelveticaNeueLT Std" w:cs="Arial"/>
                <w:sz w:val="20"/>
              </w:rPr>
            </w:pPr>
            <w:r>
              <w:rPr>
                <w:rFonts w:ascii="HelveticaNeueLT Std" w:hAnsi="HelveticaNeueLT Std" w:cs="Arial"/>
                <w:sz w:val="20"/>
              </w:rPr>
              <w:t>Y</w:t>
            </w:r>
          </w:p>
          <w:p w:rsidR="00D566D3" w:rsidRPr="00A9720B" w:rsidRDefault="00D566D3" w:rsidP="00D566D3">
            <w:pPr>
              <w:rPr>
                <w:rFonts w:ascii="HelveticaNeueLT Std" w:hAnsi="HelveticaNeueLT Std" w:cs="Arial"/>
                <w:sz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  <w:r>
              <w:rPr>
                <w:rFonts w:ascii="HelveticaNeueLT Std" w:hAnsi="HelveticaNeueLT Std" w:cs="Arial"/>
                <w:sz w:val="20"/>
              </w:rPr>
              <w:t>N</w:t>
            </w:r>
            <w:r w:rsidRPr="00A9720B">
              <w:rPr>
                <w:rFonts w:ascii="HelveticaNeueLT Std" w:hAnsi="HelveticaNeueLT Std" w:cs="Arial"/>
                <w:sz w:val="20"/>
              </w:rPr>
              <w:t>oisy environment (over 80dB[A])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B7517" w:rsidP="00DB7517">
            <w:pPr>
              <w:jc w:val="center"/>
              <w:rPr>
                <w:rFonts w:ascii="HelveticaNeueLT Std" w:hAnsi="HelveticaNeueLT Std" w:cs="Arial"/>
                <w:sz w:val="20"/>
              </w:rPr>
            </w:pPr>
            <w:r>
              <w:rPr>
                <w:rFonts w:ascii="HelveticaNeueLT Std" w:hAnsi="HelveticaNeueLT Std" w:cs="Arial"/>
                <w:sz w:val="20"/>
              </w:rPr>
              <w:t>N</w:t>
            </w:r>
          </w:p>
        </w:tc>
      </w:tr>
      <w:tr w:rsidR="00D3221F" w:rsidRPr="00A9720B" w:rsidTr="00D3221F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  <w:r>
              <w:rPr>
                <w:rFonts w:ascii="HelveticaNeueLT Std" w:hAnsi="HelveticaNeueLT Std" w:cs="Arial"/>
                <w:sz w:val="20"/>
              </w:rPr>
              <w:t>Working alone or in isolation</w:t>
            </w:r>
          </w:p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B7517" w:rsidP="00DB7517">
            <w:pPr>
              <w:jc w:val="center"/>
              <w:rPr>
                <w:rFonts w:ascii="HelveticaNeueLT Std" w:hAnsi="HelveticaNeueLT Std"/>
                <w:sz w:val="20"/>
              </w:rPr>
            </w:pPr>
            <w:r>
              <w:rPr>
                <w:rFonts w:ascii="HelveticaNeueLT Std" w:hAnsi="HelveticaNeueLT Std"/>
                <w:sz w:val="20"/>
              </w:rPr>
              <w:t>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  <w:r w:rsidRPr="00A9720B">
              <w:rPr>
                <w:sz w:val="20"/>
              </w:rPr>
              <w:t>Radiation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B7517" w:rsidP="00DB7517">
            <w:pPr>
              <w:jc w:val="center"/>
              <w:rPr>
                <w:rFonts w:ascii="HelveticaNeueLT Std" w:hAnsi="HelveticaNeueLT Std"/>
                <w:sz w:val="20"/>
              </w:rPr>
            </w:pPr>
            <w:r>
              <w:rPr>
                <w:rFonts w:ascii="HelveticaNeueLT Std" w:hAnsi="HelveticaNeueLT Std"/>
                <w:sz w:val="20"/>
              </w:rPr>
              <w:t>N</w:t>
            </w:r>
          </w:p>
        </w:tc>
      </w:tr>
      <w:tr w:rsidR="00D3221F" w:rsidRPr="00A9720B" w:rsidTr="00D3221F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  <w:r w:rsidRPr="00A9720B">
              <w:rPr>
                <w:rFonts w:ascii="HelveticaNeueLT Std" w:hAnsi="HelveticaNeueLT Std" w:cs="Arial"/>
                <w:sz w:val="20"/>
              </w:rPr>
              <w:t xml:space="preserve">Working shifts </w:t>
            </w:r>
            <w:r w:rsidRPr="00A9720B">
              <w:rPr>
                <w:rFonts w:ascii="HelveticaNeueLT Std" w:hAnsi="HelveticaNeueLT Std" w:cs="Arial"/>
                <w:b/>
                <w:sz w:val="20"/>
              </w:rPr>
              <w:t xml:space="preserve">/ </w:t>
            </w:r>
            <w:r w:rsidRPr="00A9720B">
              <w:rPr>
                <w:rFonts w:ascii="HelveticaNeueLT Std" w:hAnsi="HelveticaNeueLT Std" w:cs="Arial"/>
                <w:sz w:val="20"/>
              </w:rPr>
              <w:t xml:space="preserve">unsocial hours </w:t>
            </w:r>
            <w:r w:rsidRPr="007D45F3">
              <w:rPr>
                <w:rFonts w:ascii="HelveticaNeueLT Std" w:hAnsi="HelveticaNeueLT Std" w:cs="Arial"/>
                <w:sz w:val="20"/>
              </w:rPr>
              <w:t xml:space="preserve">/ </w:t>
            </w:r>
            <w:r>
              <w:rPr>
                <w:rFonts w:ascii="HelveticaNeueLT Std" w:hAnsi="HelveticaNeueLT Std" w:cs="Arial"/>
                <w:sz w:val="20"/>
              </w:rPr>
              <w:t>nights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B7517" w:rsidP="00DB7517">
            <w:pPr>
              <w:jc w:val="center"/>
              <w:rPr>
                <w:rFonts w:ascii="HelveticaNeueLT Std" w:hAnsi="HelveticaNeueLT Std"/>
                <w:sz w:val="20"/>
              </w:rPr>
            </w:pPr>
            <w:r>
              <w:rPr>
                <w:rFonts w:ascii="HelveticaNeueLT Std" w:hAnsi="HelveticaNeueLT Std"/>
                <w:sz w:val="20"/>
              </w:rPr>
              <w:t>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  <w:r w:rsidRPr="00A9720B">
              <w:rPr>
                <w:sz w:val="20"/>
              </w:rPr>
              <w:t>Respiratory e.g. dust, fume, solder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B7517" w:rsidP="00DB7517">
            <w:pPr>
              <w:jc w:val="center"/>
              <w:rPr>
                <w:rFonts w:ascii="HelveticaNeueLT Std" w:hAnsi="HelveticaNeueLT Std"/>
                <w:sz w:val="20"/>
              </w:rPr>
            </w:pPr>
            <w:r>
              <w:rPr>
                <w:rFonts w:ascii="HelveticaNeueLT Std" w:hAnsi="HelveticaNeueLT Std"/>
                <w:sz w:val="20"/>
              </w:rPr>
              <w:t>N</w:t>
            </w:r>
          </w:p>
        </w:tc>
      </w:tr>
      <w:tr w:rsidR="00D3221F" w:rsidRPr="00A9720B" w:rsidTr="00D3221F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sz w:val="20"/>
              </w:rPr>
            </w:pPr>
            <w:r w:rsidRPr="00A9720B">
              <w:rPr>
                <w:sz w:val="20"/>
              </w:rPr>
              <w:t>Risk of infection e.g. TB, Hep B</w:t>
            </w:r>
            <w:r>
              <w:rPr>
                <w:sz w:val="20"/>
              </w:rPr>
              <w:t xml:space="preserve"> </w:t>
            </w:r>
            <w:r w:rsidRPr="00A9720B">
              <w:rPr>
                <w:sz w:val="20"/>
              </w:rPr>
              <w:t>/</w:t>
            </w:r>
          </w:p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  <w:r w:rsidRPr="00A9720B">
              <w:rPr>
                <w:sz w:val="20"/>
              </w:rPr>
              <w:t xml:space="preserve">Other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B7517" w:rsidP="00DB7517">
            <w:pPr>
              <w:jc w:val="center"/>
              <w:rPr>
                <w:rFonts w:ascii="HelveticaNeueLT Std" w:hAnsi="HelveticaNeueLT Std"/>
                <w:sz w:val="20"/>
              </w:rPr>
            </w:pPr>
            <w:r>
              <w:rPr>
                <w:rFonts w:ascii="HelveticaNeueLT Std" w:hAnsi="HelveticaNeueLT Std"/>
                <w:sz w:val="20"/>
              </w:rPr>
              <w:t>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V</w:t>
            </w:r>
            <w:r w:rsidRPr="00A9720B">
              <w:rPr>
                <w:sz w:val="20"/>
              </w:rPr>
              <w:t>ibrating machinery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B7517" w:rsidP="00DB7517">
            <w:pPr>
              <w:jc w:val="center"/>
              <w:rPr>
                <w:rFonts w:ascii="HelveticaNeueLT Std" w:hAnsi="HelveticaNeueLT Std"/>
                <w:sz w:val="20"/>
              </w:rPr>
            </w:pPr>
            <w:r>
              <w:rPr>
                <w:rFonts w:ascii="HelveticaNeueLT Std" w:hAnsi="HelveticaNeueLT Std"/>
                <w:sz w:val="20"/>
              </w:rPr>
              <w:t>N</w:t>
            </w:r>
          </w:p>
        </w:tc>
      </w:tr>
      <w:tr w:rsidR="00D3221F" w:rsidRPr="00A9720B" w:rsidTr="00D3221F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751DA8">
            <w:pPr>
              <w:spacing w:before="120"/>
              <w:rPr>
                <w:sz w:val="20"/>
              </w:rPr>
            </w:pPr>
            <w:r w:rsidRPr="00A9720B">
              <w:rPr>
                <w:sz w:val="20"/>
              </w:rPr>
              <w:t xml:space="preserve">Teaching </w:t>
            </w:r>
            <w:r w:rsidR="00751DA8">
              <w:rPr>
                <w:sz w:val="20"/>
              </w:rPr>
              <w:t xml:space="preserve">or responsibility for children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B7517" w:rsidP="00DB7517">
            <w:pPr>
              <w:jc w:val="center"/>
              <w:rPr>
                <w:rFonts w:ascii="HelveticaNeueLT Std" w:hAnsi="HelveticaNeueLT Std"/>
                <w:sz w:val="20"/>
              </w:rPr>
            </w:pPr>
            <w:r>
              <w:rPr>
                <w:rFonts w:ascii="HelveticaNeueLT Std" w:hAnsi="HelveticaNeueLT Std"/>
                <w:sz w:val="20"/>
              </w:rPr>
              <w:t>Y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Default="00D3221F" w:rsidP="00D3221F">
            <w:pPr>
              <w:rPr>
                <w:sz w:val="20"/>
              </w:rPr>
            </w:pPr>
          </w:p>
          <w:p w:rsidR="00751DA8" w:rsidRPr="00751DA8" w:rsidRDefault="00D3221F" w:rsidP="00751DA8">
            <w:pPr>
              <w:rPr>
                <w:sz w:val="20"/>
              </w:rPr>
            </w:pPr>
            <w:r w:rsidRPr="00A9720B">
              <w:rPr>
                <w:sz w:val="20"/>
              </w:rPr>
              <w:t>Preparing</w:t>
            </w:r>
            <w:r>
              <w:rPr>
                <w:sz w:val="20"/>
              </w:rPr>
              <w:t xml:space="preserve"> raw food </w:t>
            </w:r>
            <w:r w:rsidRPr="007D45F3">
              <w:rPr>
                <w:b/>
                <w:sz w:val="20"/>
              </w:rPr>
              <w:t xml:space="preserve">/ </w:t>
            </w:r>
            <w:r w:rsidRPr="00A9720B">
              <w:rPr>
                <w:sz w:val="20"/>
              </w:rPr>
              <w:t>serving food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Default="00D3221F" w:rsidP="00DB7517">
            <w:pPr>
              <w:jc w:val="center"/>
              <w:rPr>
                <w:rFonts w:ascii="HelveticaNeueLT Std" w:hAnsi="HelveticaNeueLT Std"/>
                <w:sz w:val="20"/>
              </w:rPr>
            </w:pPr>
          </w:p>
          <w:p w:rsidR="00DB7517" w:rsidRPr="00A9720B" w:rsidRDefault="00DB7517" w:rsidP="00DB7517">
            <w:pPr>
              <w:jc w:val="center"/>
              <w:rPr>
                <w:rFonts w:ascii="HelveticaNeueLT Std" w:hAnsi="HelveticaNeueLT Std"/>
                <w:sz w:val="20"/>
              </w:rPr>
            </w:pPr>
            <w:r>
              <w:rPr>
                <w:rFonts w:ascii="HelveticaNeueLT Std" w:hAnsi="HelveticaNeueLT Std"/>
                <w:sz w:val="20"/>
              </w:rPr>
              <w:t>N</w:t>
            </w:r>
          </w:p>
        </w:tc>
      </w:tr>
      <w:tr w:rsidR="00D3221F" w:rsidRPr="00A9720B" w:rsidTr="00D3221F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spacing w:before="120"/>
              <w:rPr>
                <w:rFonts w:ascii="HelveticaNeueLT Std" w:hAnsi="HelveticaNeueLT Std" w:cs="Arial"/>
                <w:sz w:val="20"/>
              </w:rPr>
            </w:pPr>
            <w:r w:rsidRPr="00A9720B">
              <w:rPr>
                <w:sz w:val="20"/>
              </w:rPr>
              <w:t>Control and restraint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Default="00D3221F" w:rsidP="00DB7517">
            <w:pPr>
              <w:jc w:val="center"/>
              <w:rPr>
                <w:rFonts w:ascii="HelveticaNeueLT Std" w:hAnsi="HelveticaNeueLT Std"/>
                <w:sz w:val="20"/>
              </w:rPr>
            </w:pPr>
          </w:p>
          <w:p w:rsidR="00DB7517" w:rsidRPr="00A9720B" w:rsidRDefault="00DB7517" w:rsidP="00DB7517">
            <w:pPr>
              <w:jc w:val="center"/>
              <w:rPr>
                <w:rFonts w:ascii="HelveticaNeueLT Std" w:hAnsi="HelveticaNeueLT Std"/>
                <w:sz w:val="20"/>
              </w:rPr>
            </w:pPr>
            <w:r>
              <w:rPr>
                <w:rFonts w:ascii="HelveticaNeueLT Std" w:hAnsi="HelveticaNeueLT Std"/>
                <w:sz w:val="20"/>
              </w:rPr>
              <w:t>Y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Default="00D3221F" w:rsidP="00D3221F">
            <w:pPr>
              <w:rPr>
                <w:sz w:val="20"/>
              </w:rPr>
            </w:pPr>
            <w:r w:rsidRPr="00A9720B">
              <w:rPr>
                <w:sz w:val="20"/>
              </w:rPr>
              <w:t>Other</w:t>
            </w:r>
          </w:p>
          <w:p w:rsidR="00D3221F" w:rsidRDefault="00D3221F" w:rsidP="00D3221F">
            <w:pPr>
              <w:rPr>
                <w:sz w:val="20"/>
              </w:rPr>
            </w:pPr>
          </w:p>
          <w:p w:rsidR="00D3221F" w:rsidRPr="00A9720B" w:rsidRDefault="00D3221F" w:rsidP="00D3221F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Default="00D3221F" w:rsidP="00DB7517">
            <w:pPr>
              <w:jc w:val="center"/>
              <w:rPr>
                <w:rFonts w:ascii="HelveticaNeueLT Std" w:hAnsi="HelveticaNeueLT Std"/>
                <w:sz w:val="20"/>
              </w:rPr>
            </w:pPr>
          </w:p>
          <w:p w:rsidR="00DB7517" w:rsidRPr="00A9720B" w:rsidRDefault="00DB7517" w:rsidP="00DB7517">
            <w:pPr>
              <w:jc w:val="center"/>
              <w:rPr>
                <w:rFonts w:ascii="HelveticaNeueLT Std" w:hAnsi="HelveticaNeueLT Std"/>
                <w:sz w:val="20"/>
              </w:rPr>
            </w:pPr>
            <w:r>
              <w:rPr>
                <w:rFonts w:ascii="HelveticaNeueLT Std" w:hAnsi="HelveticaNeueLT Std"/>
                <w:sz w:val="20"/>
              </w:rPr>
              <w:t>N</w:t>
            </w:r>
          </w:p>
        </w:tc>
      </w:tr>
    </w:tbl>
    <w:p w:rsidR="00D3221F" w:rsidRDefault="00D3221F" w:rsidP="00D3221F">
      <w:pPr>
        <w:pStyle w:val="Style1"/>
        <w:numPr>
          <w:ilvl w:val="0"/>
          <w:numId w:val="0"/>
        </w:numPr>
        <w:rPr>
          <w:rFonts w:ascii="Arial" w:hAnsi="Arial"/>
        </w:rPr>
      </w:pPr>
    </w:p>
    <w:p w:rsidR="00751DA8" w:rsidRDefault="00751DA8" w:rsidP="00D3221F">
      <w:pPr>
        <w:pStyle w:val="Style1"/>
        <w:numPr>
          <w:ilvl w:val="0"/>
          <w:numId w:val="0"/>
        </w:numPr>
        <w:rPr>
          <w:rFonts w:ascii="Arial" w:hAnsi="Arial"/>
        </w:rPr>
      </w:pPr>
    </w:p>
    <w:sectPr w:rsidR="00751DA8" w:rsidSect="006575F6">
      <w:headerReference w:type="default" r:id="rId7"/>
      <w:footerReference w:type="default" r:id="rId8"/>
      <w:pgSz w:w="11906" w:h="16838" w:code="9"/>
      <w:pgMar w:top="1259" w:right="1469" w:bottom="1440" w:left="1440" w:header="709" w:footer="6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5BC" w:rsidRDefault="004245BC">
      <w:r>
        <w:separator/>
      </w:r>
    </w:p>
  </w:endnote>
  <w:endnote w:type="continuationSeparator" w:id="0">
    <w:p w:rsidR="004245BC" w:rsidRDefault="00424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5BC" w:rsidRDefault="004245BC" w:rsidP="006575F6">
    <w:pPr>
      <w:pStyle w:val="Footer"/>
    </w:pPr>
    <w:r w:rsidRPr="002F32C6">
      <w:rPr>
        <w:sz w:val="16"/>
        <w:szCs w:val="16"/>
      </w:rPr>
      <w:t xml:space="preserve">Date JD Last </w:t>
    </w:r>
    <w:r w:rsidR="001B1332">
      <w:rPr>
        <w:sz w:val="16"/>
        <w:szCs w:val="16"/>
      </w:rPr>
      <w:t>Updated 09.05.17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5BC" w:rsidRDefault="004245BC">
      <w:r>
        <w:separator/>
      </w:r>
    </w:p>
  </w:footnote>
  <w:footnote w:type="continuationSeparator" w:id="0">
    <w:p w:rsidR="004245BC" w:rsidRDefault="004245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308"/>
      <w:gridCol w:w="6905"/>
    </w:tblGrid>
    <w:tr w:rsidR="004245BC">
      <w:tc>
        <w:tcPr>
          <w:tcW w:w="2308" w:type="dxa"/>
          <w:vAlign w:val="bottom"/>
        </w:tcPr>
        <w:p w:rsidR="004245BC" w:rsidRDefault="004245BC" w:rsidP="005B78BF">
          <w:pPr>
            <w:ind w:left="-180" w:right="-205"/>
            <w:jc w:val="center"/>
            <w:rPr>
              <w:rFonts w:cs="Arial"/>
              <w:noProof/>
              <w:lang w:val="en-GB" w:eastAsia="en-GB"/>
            </w:rPr>
          </w:pPr>
          <w:r>
            <w:rPr>
              <w:rFonts w:cs="Arial"/>
              <w:noProof/>
              <w:lang w:val="en-GB" w:eastAsia="en-GB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-645795</wp:posOffset>
                </wp:positionH>
                <wp:positionV relativeFrom="paragraph">
                  <wp:posOffset>-800735</wp:posOffset>
                </wp:positionV>
                <wp:extent cx="1438275" cy="552450"/>
                <wp:effectExtent l="19050" t="0" r="9525" b="0"/>
                <wp:wrapNone/>
                <wp:docPr id="9" name="Picture 9" descr="S:\ST\ST\Comm\CXPRLXG\office\documents\Brand Refresh\New Logos\Haringey Logos 2\Haringey Logo\Screen\JPG\BS1995_Haringey_TapeType_RED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S:\ST\ST\Comm\CXPRLXG\office\documents\Brand Refresh\New Logos\Haringey Logos 2\Haringey Logo\Screen\JPG\BS1995_Haringey_TapeType_RED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4245BC" w:rsidRPr="00B675B1" w:rsidRDefault="004245BC" w:rsidP="005B78BF">
          <w:pPr>
            <w:ind w:left="-180" w:right="-205"/>
            <w:jc w:val="center"/>
            <w:rPr>
              <w:rFonts w:cs="Arial"/>
            </w:rPr>
          </w:pPr>
        </w:p>
      </w:tc>
      <w:tc>
        <w:tcPr>
          <w:tcW w:w="6905" w:type="dxa"/>
        </w:tcPr>
        <w:p w:rsidR="004245BC" w:rsidRDefault="004245BC" w:rsidP="006C58A7">
          <w:pPr>
            <w:ind w:right="-205"/>
            <w:rPr>
              <w:rFonts w:cs="Arial"/>
            </w:rPr>
          </w:pPr>
        </w:p>
        <w:p w:rsidR="004245BC" w:rsidRDefault="004245BC" w:rsidP="006C58A7">
          <w:pPr>
            <w:ind w:right="-205"/>
            <w:rPr>
              <w:rFonts w:cs="Arial"/>
            </w:rPr>
          </w:pPr>
        </w:p>
        <w:p w:rsidR="004245BC" w:rsidRPr="00C438F7" w:rsidRDefault="004245BC" w:rsidP="008B6519">
          <w:pPr>
            <w:rPr>
              <w:rFonts w:cs="Arial"/>
              <w:b/>
              <w:sz w:val="28"/>
              <w:szCs w:val="28"/>
            </w:rPr>
          </w:pPr>
          <w:r>
            <w:rPr>
              <w:rFonts w:cs="Arial"/>
              <w:b/>
              <w:sz w:val="28"/>
              <w:szCs w:val="28"/>
            </w:rPr>
            <w:t xml:space="preserve">         Commissioning Unit </w:t>
          </w:r>
        </w:p>
        <w:p w:rsidR="004245BC" w:rsidRDefault="004245BC" w:rsidP="008B6519">
          <w:pPr>
            <w:rPr>
              <w:rFonts w:cs="Arial"/>
            </w:rPr>
          </w:pPr>
        </w:p>
        <w:p w:rsidR="004245BC" w:rsidRDefault="004245BC" w:rsidP="006C58A7">
          <w:pPr>
            <w:ind w:right="-205"/>
            <w:rPr>
              <w:rFonts w:cs="Arial"/>
            </w:rPr>
          </w:pPr>
        </w:p>
      </w:tc>
    </w:tr>
  </w:tbl>
  <w:p w:rsidR="004245BC" w:rsidRDefault="004245BC" w:rsidP="006C58A7">
    <w:pPr>
      <w:ind w:left="-180" w:right="-205"/>
      <w:rPr>
        <w:rFonts w:cs="Arial"/>
      </w:rPr>
    </w:pPr>
  </w:p>
  <w:p w:rsidR="004245BC" w:rsidRPr="00B675B1" w:rsidRDefault="004245BC" w:rsidP="006C58A7">
    <w:pPr>
      <w:ind w:left="-180" w:right="-205"/>
      <w:rPr>
        <w:rFonts w:cs="Arial"/>
      </w:rPr>
    </w:pPr>
  </w:p>
  <w:p w:rsidR="004245BC" w:rsidRDefault="004245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B780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B578C8"/>
    <w:multiLevelType w:val="singleLevel"/>
    <w:tmpl w:val="A52645D6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" w15:restartNumberingAfterBreak="0">
    <w:nsid w:val="1BD2082B"/>
    <w:multiLevelType w:val="singleLevel"/>
    <w:tmpl w:val="B1B64784"/>
    <w:lvl w:ilvl="0">
      <w:start w:val="1"/>
      <w:numFmt w:val="bullet"/>
      <w:pStyle w:val="Styl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21839CD"/>
    <w:multiLevelType w:val="singleLevel"/>
    <w:tmpl w:val="8F8674CC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5C77609"/>
    <w:multiLevelType w:val="hybridMultilevel"/>
    <w:tmpl w:val="EED2739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6362D3"/>
    <w:multiLevelType w:val="multilevel"/>
    <w:tmpl w:val="18EC7A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2E7F00DE"/>
    <w:multiLevelType w:val="hybridMultilevel"/>
    <w:tmpl w:val="D32E2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1B3F1D"/>
    <w:multiLevelType w:val="hybridMultilevel"/>
    <w:tmpl w:val="E46EE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F92535"/>
    <w:multiLevelType w:val="hybridMultilevel"/>
    <w:tmpl w:val="4CCA7688"/>
    <w:lvl w:ilvl="0" w:tplc="857C6A1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6431A5"/>
    <w:multiLevelType w:val="hybridMultilevel"/>
    <w:tmpl w:val="8D50D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373A79"/>
    <w:multiLevelType w:val="hybridMultilevel"/>
    <w:tmpl w:val="ED5A4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D217E6"/>
    <w:multiLevelType w:val="hybridMultilevel"/>
    <w:tmpl w:val="10C46ED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43B4D26"/>
    <w:multiLevelType w:val="hybridMultilevel"/>
    <w:tmpl w:val="FA2C047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519066B"/>
    <w:multiLevelType w:val="multilevel"/>
    <w:tmpl w:val="C1BAAE6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64101C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8337F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1F569A0"/>
    <w:multiLevelType w:val="hybridMultilevel"/>
    <w:tmpl w:val="BA303E30"/>
    <w:lvl w:ilvl="0" w:tplc="857C6A1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8D082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5C0C0E85"/>
    <w:multiLevelType w:val="hybridMultilevel"/>
    <w:tmpl w:val="F0E2ACC4"/>
    <w:lvl w:ilvl="0" w:tplc="857C6A1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E41339"/>
    <w:multiLevelType w:val="singleLevel"/>
    <w:tmpl w:val="A52645D6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0" w15:restartNumberingAfterBreak="0">
    <w:nsid w:val="6FFC5C47"/>
    <w:multiLevelType w:val="singleLevel"/>
    <w:tmpl w:val="A52645D6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1" w15:restartNumberingAfterBreak="0">
    <w:nsid w:val="74F2486E"/>
    <w:multiLevelType w:val="hybridMultilevel"/>
    <w:tmpl w:val="DB8400E4"/>
    <w:lvl w:ilvl="0" w:tplc="857C6A1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2C25C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A266407"/>
    <w:multiLevelType w:val="singleLevel"/>
    <w:tmpl w:val="A52645D6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22"/>
  </w:num>
  <w:num w:numId="2">
    <w:abstractNumId w:val="20"/>
  </w:num>
  <w:num w:numId="3">
    <w:abstractNumId w:val="19"/>
  </w:num>
  <w:num w:numId="4">
    <w:abstractNumId w:val="1"/>
  </w:num>
  <w:num w:numId="5">
    <w:abstractNumId w:val="23"/>
  </w:num>
  <w:num w:numId="6">
    <w:abstractNumId w:val="2"/>
  </w:num>
  <w:num w:numId="7">
    <w:abstractNumId w:val="3"/>
  </w:num>
  <w:num w:numId="8">
    <w:abstractNumId w:val="15"/>
  </w:num>
  <w:num w:numId="9">
    <w:abstractNumId w:val="0"/>
  </w:num>
  <w:num w:numId="10">
    <w:abstractNumId w:val="14"/>
  </w:num>
  <w:num w:numId="11">
    <w:abstractNumId w:val="17"/>
  </w:num>
  <w:num w:numId="12">
    <w:abstractNumId w:val="4"/>
  </w:num>
  <w:num w:numId="13">
    <w:abstractNumId w:val="2"/>
  </w:num>
  <w:num w:numId="14">
    <w:abstractNumId w:val="2"/>
  </w:num>
  <w:num w:numId="15">
    <w:abstractNumId w:val="18"/>
  </w:num>
  <w:num w:numId="16">
    <w:abstractNumId w:val="5"/>
  </w:num>
  <w:num w:numId="17">
    <w:abstractNumId w:val="11"/>
  </w:num>
  <w:num w:numId="18">
    <w:abstractNumId w:val="13"/>
  </w:num>
  <w:num w:numId="19">
    <w:abstractNumId w:val="2"/>
  </w:num>
  <w:num w:numId="20">
    <w:abstractNumId w:val="2"/>
  </w:num>
  <w:num w:numId="21">
    <w:abstractNumId w:val="2"/>
  </w:num>
  <w:num w:numId="22">
    <w:abstractNumId w:val="21"/>
  </w:num>
  <w:num w:numId="23">
    <w:abstractNumId w:val="12"/>
  </w:num>
  <w:num w:numId="24">
    <w:abstractNumId w:val="2"/>
  </w:num>
  <w:num w:numId="25">
    <w:abstractNumId w:val="8"/>
  </w:num>
  <w:num w:numId="26">
    <w:abstractNumId w:val="16"/>
  </w:num>
  <w:num w:numId="27">
    <w:abstractNumId w:val="6"/>
  </w:num>
  <w:num w:numId="28">
    <w:abstractNumId w:val="7"/>
  </w:num>
  <w:num w:numId="29">
    <w:abstractNumId w:val="9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8A7"/>
    <w:rsid w:val="000137C3"/>
    <w:rsid w:val="00027B16"/>
    <w:rsid w:val="00043285"/>
    <w:rsid w:val="000447F2"/>
    <w:rsid w:val="0007662A"/>
    <w:rsid w:val="000813CF"/>
    <w:rsid w:val="000A24F9"/>
    <w:rsid w:val="000E3563"/>
    <w:rsid w:val="000E58E7"/>
    <w:rsid w:val="00107355"/>
    <w:rsid w:val="00133796"/>
    <w:rsid w:val="001B1332"/>
    <w:rsid w:val="001D4DF0"/>
    <w:rsid w:val="001F2AAC"/>
    <w:rsid w:val="001F680D"/>
    <w:rsid w:val="001F691E"/>
    <w:rsid w:val="00222332"/>
    <w:rsid w:val="00231224"/>
    <w:rsid w:val="00250BA4"/>
    <w:rsid w:val="00252C8B"/>
    <w:rsid w:val="002574B2"/>
    <w:rsid w:val="00272572"/>
    <w:rsid w:val="002B37FB"/>
    <w:rsid w:val="002B4C05"/>
    <w:rsid w:val="002E214F"/>
    <w:rsid w:val="002F32C6"/>
    <w:rsid w:val="0030710A"/>
    <w:rsid w:val="00314AF9"/>
    <w:rsid w:val="00327CA1"/>
    <w:rsid w:val="00336B66"/>
    <w:rsid w:val="00336BC2"/>
    <w:rsid w:val="00361285"/>
    <w:rsid w:val="00365869"/>
    <w:rsid w:val="003B6459"/>
    <w:rsid w:val="003C262F"/>
    <w:rsid w:val="003D7CAB"/>
    <w:rsid w:val="004245BC"/>
    <w:rsid w:val="00444B23"/>
    <w:rsid w:val="004B538C"/>
    <w:rsid w:val="004D3146"/>
    <w:rsid w:val="0051332D"/>
    <w:rsid w:val="0051543F"/>
    <w:rsid w:val="00516437"/>
    <w:rsid w:val="00523D03"/>
    <w:rsid w:val="00550788"/>
    <w:rsid w:val="00596BC2"/>
    <w:rsid w:val="005A325E"/>
    <w:rsid w:val="005B78BF"/>
    <w:rsid w:val="005F4480"/>
    <w:rsid w:val="005F58EB"/>
    <w:rsid w:val="00615ED7"/>
    <w:rsid w:val="006169CA"/>
    <w:rsid w:val="00622080"/>
    <w:rsid w:val="00624B0F"/>
    <w:rsid w:val="00636A8E"/>
    <w:rsid w:val="006575F6"/>
    <w:rsid w:val="0067603D"/>
    <w:rsid w:val="006B06A1"/>
    <w:rsid w:val="006B51E7"/>
    <w:rsid w:val="006C58A7"/>
    <w:rsid w:val="00702A2B"/>
    <w:rsid w:val="007122A4"/>
    <w:rsid w:val="00716460"/>
    <w:rsid w:val="0073449F"/>
    <w:rsid w:val="00741A14"/>
    <w:rsid w:val="00745726"/>
    <w:rsid w:val="00751DA8"/>
    <w:rsid w:val="00763A7C"/>
    <w:rsid w:val="00776056"/>
    <w:rsid w:val="007831F6"/>
    <w:rsid w:val="00796E4A"/>
    <w:rsid w:val="007B338A"/>
    <w:rsid w:val="007B6858"/>
    <w:rsid w:val="00864729"/>
    <w:rsid w:val="008775C7"/>
    <w:rsid w:val="008959EB"/>
    <w:rsid w:val="008B6519"/>
    <w:rsid w:val="008B7668"/>
    <w:rsid w:val="008E128A"/>
    <w:rsid w:val="008E65AA"/>
    <w:rsid w:val="00903819"/>
    <w:rsid w:val="0092486C"/>
    <w:rsid w:val="009617EF"/>
    <w:rsid w:val="00966840"/>
    <w:rsid w:val="00986DDB"/>
    <w:rsid w:val="009C4BB2"/>
    <w:rsid w:val="00A07B0A"/>
    <w:rsid w:val="00A15D0F"/>
    <w:rsid w:val="00A23B30"/>
    <w:rsid w:val="00A54B32"/>
    <w:rsid w:val="00A70A9B"/>
    <w:rsid w:val="00A836BC"/>
    <w:rsid w:val="00A944B0"/>
    <w:rsid w:val="00AE12DC"/>
    <w:rsid w:val="00B32A91"/>
    <w:rsid w:val="00B44A46"/>
    <w:rsid w:val="00B6439F"/>
    <w:rsid w:val="00B75165"/>
    <w:rsid w:val="00B97B51"/>
    <w:rsid w:val="00BC22F3"/>
    <w:rsid w:val="00BC2B75"/>
    <w:rsid w:val="00BC3ED2"/>
    <w:rsid w:val="00BE71B1"/>
    <w:rsid w:val="00BF2175"/>
    <w:rsid w:val="00C03833"/>
    <w:rsid w:val="00C17D46"/>
    <w:rsid w:val="00C438F7"/>
    <w:rsid w:val="00C44512"/>
    <w:rsid w:val="00C614FA"/>
    <w:rsid w:val="00D20BEC"/>
    <w:rsid w:val="00D30AA9"/>
    <w:rsid w:val="00D3221F"/>
    <w:rsid w:val="00D447B0"/>
    <w:rsid w:val="00D51E55"/>
    <w:rsid w:val="00D566D3"/>
    <w:rsid w:val="00D81C0A"/>
    <w:rsid w:val="00D9184D"/>
    <w:rsid w:val="00DA1A34"/>
    <w:rsid w:val="00DB6D56"/>
    <w:rsid w:val="00DB7517"/>
    <w:rsid w:val="00DC2D5E"/>
    <w:rsid w:val="00E13341"/>
    <w:rsid w:val="00E20DB1"/>
    <w:rsid w:val="00E34802"/>
    <w:rsid w:val="00E71145"/>
    <w:rsid w:val="00E73569"/>
    <w:rsid w:val="00E74A77"/>
    <w:rsid w:val="00E7744A"/>
    <w:rsid w:val="00E867F4"/>
    <w:rsid w:val="00ED3429"/>
    <w:rsid w:val="00F13C78"/>
    <w:rsid w:val="00F153CE"/>
    <w:rsid w:val="00F168F4"/>
    <w:rsid w:val="00F652E5"/>
    <w:rsid w:val="00F729DC"/>
    <w:rsid w:val="00F80506"/>
    <w:rsid w:val="00F8472A"/>
    <w:rsid w:val="00FE65D8"/>
    <w:rsid w:val="00FF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29BEE45-2AF9-4990-9718-8FD2CBE13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8A7"/>
    <w:rPr>
      <w:rFonts w:ascii="Arial" w:hAnsi="Arial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6C58A7"/>
    <w:pPr>
      <w:keepNext/>
      <w:jc w:val="both"/>
      <w:outlineLvl w:val="0"/>
    </w:pPr>
    <w:rPr>
      <w:b/>
      <w:sz w:val="24"/>
      <w:szCs w:val="20"/>
      <w:lang w:val="en-GB" w:eastAsia="en-GB"/>
    </w:rPr>
  </w:style>
  <w:style w:type="paragraph" w:styleId="Heading2">
    <w:name w:val="heading 2"/>
    <w:basedOn w:val="Normal"/>
    <w:next w:val="Normal"/>
    <w:qFormat/>
    <w:rsid w:val="006C58A7"/>
    <w:pPr>
      <w:keepNext/>
      <w:ind w:left="720" w:hanging="720"/>
      <w:jc w:val="both"/>
      <w:outlineLvl w:val="1"/>
    </w:pPr>
    <w:rPr>
      <w:b/>
      <w:sz w:val="24"/>
      <w:szCs w:val="20"/>
      <w:lang w:val="en-GB" w:eastAsia="en-GB"/>
    </w:rPr>
  </w:style>
  <w:style w:type="paragraph" w:styleId="Heading3">
    <w:name w:val="heading 3"/>
    <w:basedOn w:val="Normal"/>
    <w:next w:val="Normal"/>
    <w:qFormat/>
    <w:rsid w:val="006C58A7"/>
    <w:pPr>
      <w:keepNext/>
      <w:jc w:val="both"/>
      <w:outlineLvl w:val="2"/>
    </w:pPr>
    <w:rPr>
      <w:b/>
      <w:sz w:val="40"/>
      <w:szCs w:val="20"/>
      <w:lang w:val="en-GB" w:eastAsia="en-GB"/>
    </w:rPr>
  </w:style>
  <w:style w:type="paragraph" w:styleId="Heading4">
    <w:name w:val="heading 4"/>
    <w:basedOn w:val="Normal"/>
    <w:next w:val="Normal"/>
    <w:qFormat/>
    <w:rsid w:val="006C58A7"/>
    <w:pPr>
      <w:keepNext/>
      <w:outlineLvl w:val="3"/>
    </w:pPr>
    <w:rPr>
      <w:b/>
      <w:sz w:val="24"/>
      <w:szCs w:val="20"/>
      <w:lang w:val="en-GB" w:eastAsia="en-GB"/>
    </w:rPr>
  </w:style>
  <w:style w:type="paragraph" w:styleId="Heading5">
    <w:name w:val="heading 5"/>
    <w:basedOn w:val="Normal"/>
    <w:next w:val="Normal"/>
    <w:qFormat/>
    <w:rsid w:val="006C58A7"/>
    <w:pPr>
      <w:keepNext/>
      <w:tabs>
        <w:tab w:val="left" w:pos="567"/>
      </w:tabs>
      <w:outlineLvl w:val="4"/>
    </w:pPr>
    <w:rPr>
      <w:rFonts w:ascii="Gill Sans MT" w:hAnsi="Gill Sans MT"/>
      <w:b/>
      <w:sz w:val="24"/>
      <w:szCs w:val="20"/>
      <w:lang w:val="en-GB" w:eastAsia="en-GB"/>
    </w:rPr>
  </w:style>
  <w:style w:type="paragraph" w:styleId="Heading6">
    <w:name w:val="heading 6"/>
    <w:basedOn w:val="Normal"/>
    <w:next w:val="Normal"/>
    <w:qFormat/>
    <w:rsid w:val="006C58A7"/>
    <w:pPr>
      <w:keepNext/>
      <w:widowControl w:val="0"/>
      <w:jc w:val="both"/>
      <w:outlineLvl w:val="5"/>
    </w:pPr>
    <w:rPr>
      <w:b/>
      <w:snapToGrid w:val="0"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C58A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C58A7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6C5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6C58A7"/>
    <w:pPr>
      <w:ind w:left="720" w:hanging="720"/>
      <w:jc w:val="both"/>
    </w:pPr>
    <w:rPr>
      <w:sz w:val="24"/>
      <w:szCs w:val="20"/>
      <w:lang w:val="en-GB" w:eastAsia="en-GB"/>
    </w:rPr>
  </w:style>
  <w:style w:type="paragraph" w:styleId="BodyTextIndent2">
    <w:name w:val="Body Text Indent 2"/>
    <w:basedOn w:val="Normal"/>
    <w:rsid w:val="006C58A7"/>
    <w:pPr>
      <w:ind w:left="709" w:hanging="709"/>
    </w:pPr>
    <w:rPr>
      <w:rFonts w:ascii="Gill Sans MT" w:hAnsi="Gill Sans MT"/>
      <w:sz w:val="24"/>
      <w:szCs w:val="20"/>
      <w:lang w:val="en-GB" w:eastAsia="en-GB"/>
    </w:rPr>
  </w:style>
  <w:style w:type="paragraph" w:customStyle="1" w:styleId="Style1">
    <w:name w:val="Style1"/>
    <w:basedOn w:val="Normal"/>
    <w:rsid w:val="006C58A7"/>
    <w:pPr>
      <w:numPr>
        <w:numId w:val="6"/>
      </w:numPr>
    </w:pPr>
    <w:rPr>
      <w:rFonts w:ascii="Gill Sans MT" w:hAnsi="Gill Sans MT"/>
      <w:sz w:val="24"/>
      <w:szCs w:val="20"/>
      <w:lang w:val="en-GB" w:eastAsia="en-GB"/>
    </w:rPr>
  </w:style>
  <w:style w:type="paragraph" w:customStyle="1" w:styleId="p6">
    <w:name w:val="p6"/>
    <w:basedOn w:val="Normal"/>
    <w:rsid w:val="006C58A7"/>
    <w:pPr>
      <w:widowControl w:val="0"/>
      <w:spacing w:line="300" w:lineRule="atLeast"/>
      <w:jc w:val="both"/>
    </w:pPr>
    <w:rPr>
      <w:rFonts w:ascii="Times New Roman" w:hAnsi="Times New Roman"/>
      <w:snapToGrid w:val="0"/>
      <w:sz w:val="24"/>
      <w:szCs w:val="20"/>
      <w:lang w:val="en-GB" w:eastAsia="en-GB"/>
    </w:rPr>
  </w:style>
  <w:style w:type="paragraph" w:styleId="BodyText">
    <w:name w:val="Body Text"/>
    <w:basedOn w:val="Normal"/>
    <w:rsid w:val="006C58A7"/>
    <w:pPr>
      <w:jc w:val="both"/>
    </w:pPr>
    <w:rPr>
      <w:sz w:val="24"/>
      <w:szCs w:val="20"/>
      <w:lang w:val="en-GB"/>
    </w:rPr>
  </w:style>
  <w:style w:type="paragraph" w:styleId="BalloonText">
    <w:name w:val="Balloon Text"/>
    <w:basedOn w:val="Normal"/>
    <w:semiHidden/>
    <w:rsid w:val="009617E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5078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B7517"/>
    <w:pPr>
      <w:ind w:left="720"/>
      <w:contextualSpacing/>
    </w:pPr>
  </w:style>
  <w:style w:type="character" w:styleId="CommentReference">
    <w:name w:val="annotation reference"/>
    <w:basedOn w:val="DefaultParagraphFont"/>
    <w:rsid w:val="00B6439F"/>
    <w:rPr>
      <w:sz w:val="16"/>
      <w:szCs w:val="16"/>
    </w:rPr>
  </w:style>
  <w:style w:type="paragraph" w:styleId="CommentText">
    <w:name w:val="annotation text"/>
    <w:basedOn w:val="Normal"/>
    <w:link w:val="CommentTextChar"/>
    <w:rsid w:val="00B643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6439F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643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6439F"/>
    <w:rPr>
      <w:rFonts w:ascii="Arial" w:hAnsi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1415</Words>
  <Characters>8068</Characters>
  <Application>Microsoft Office Word</Application>
  <DocSecurity>4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(xDepartment/Teamx) Services – Job Description</vt:lpstr>
    </vt:vector>
  </TitlesOfParts>
  <Company>London Borough of Haringey</Company>
  <LinksUpToDate>false</LinksUpToDate>
  <CharactersWithSpaces>9465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(xDepartment/Teamx) Services – Job Description</dc:title>
  <dc:creator>cepuaxi</dc:creator>
  <cp:lastModifiedBy>White Frankie</cp:lastModifiedBy>
  <cp:revision>2</cp:revision>
  <cp:lastPrinted>2008-10-22T09:13:00Z</cp:lastPrinted>
  <dcterms:created xsi:type="dcterms:W3CDTF">2018-10-30T09:35:00Z</dcterms:created>
  <dcterms:modified xsi:type="dcterms:W3CDTF">2018-10-30T09:35:00Z</dcterms:modified>
</cp:coreProperties>
</file>